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BC" w:rsidRDefault="00E274BC" w:rsidP="00E274BC">
      <w:pPr>
        <w:pStyle w:val="ConsPlusTitle"/>
        <w:jc w:val="right"/>
        <w:rPr>
          <w:color w:val="FF0000"/>
        </w:rPr>
      </w:pPr>
    </w:p>
    <w:p w:rsidR="00E274BC" w:rsidRDefault="00E274BC" w:rsidP="00E274BC">
      <w:pPr>
        <w:pStyle w:val="ConsPlusTitle"/>
        <w:jc w:val="center"/>
      </w:pPr>
    </w:p>
    <w:p w:rsidR="00580728" w:rsidRDefault="00580728" w:rsidP="00580728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Пеля-Хованского Сельсовета</w:t>
      </w:r>
    </w:p>
    <w:p w:rsidR="00580728" w:rsidRDefault="00580728" w:rsidP="0058072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Починковского Муниципального Района</w:t>
      </w:r>
    </w:p>
    <w:p w:rsidR="00580728" w:rsidRDefault="00580728" w:rsidP="00580728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80728" w:rsidRDefault="00580728" w:rsidP="00580728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80728" w:rsidRDefault="00580728" w:rsidP="0058072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0728" w:rsidRDefault="00580728" w:rsidP="0058072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7492" w:rsidRPr="00F47492">
        <w:rPr>
          <w:rFonts w:ascii="Arial" w:hAnsi="Arial" w:cs="Arial"/>
        </w:rPr>
        <w:t>10.12</w:t>
      </w:r>
      <w:r w:rsidRPr="00F47492">
        <w:rPr>
          <w:rFonts w:ascii="Arial" w:hAnsi="Arial" w:cs="Arial"/>
        </w:rPr>
        <w:t xml:space="preserve">.2019                                                                                           </w:t>
      </w:r>
      <w:r w:rsidR="00F47492" w:rsidRPr="00F47492">
        <w:rPr>
          <w:rFonts w:ascii="Arial" w:hAnsi="Arial" w:cs="Arial"/>
        </w:rPr>
        <w:t xml:space="preserve">                             №70</w:t>
      </w:r>
    </w:p>
    <w:p w:rsidR="00580728" w:rsidRDefault="00580728" w:rsidP="00580728">
      <w:pPr>
        <w:jc w:val="both"/>
        <w:rPr>
          <w:rFonts w:ascii="Times New Roman" w:hAnsi="Times New Roman" w:cs="Times New Roman"/>
        </w:rPr>
      </w:pPr>
    </w:p>
    <w:p w:rsidR="00E274BC" w:rsidRDefault="00E274BC" w:rsidP="00580728">
      <w:pPr>
        <w:pStyle w:val="ConsPlusTitle"/>
        <w:ind w:firstLine="708"/>
        <w:rPr>
          <w:szCs w:val="24"/>
        </w:rPr>
      </w:pPr>
      <w:r>
        <w:rPr>
          <w:szCs w:val="24"/>
        </w:rPr>
        <w:t>ОБ УТВЕРЖДЕНИИ ПОРЯДКА ПРОВЕДЕНИЯ ИНВЕНТАРИЗАЦИИ</w:t>
      </w:r>
    </w:p>
    <w:p w:rsidR="00E274BC" w:rsidRDefault="00E274BC" w:rsidP="00E274BC">
      <w:pPr>
        <w:pStyle w:val="ConsPlusTitle"/>
        <w:jc w:val="center"/>
        <w:rPr>
          <w:szCs w:val="24"/>
        </w:rPr>
      </w:pPr>
      <w:r>
        <w:rPr>
          <w:szCs w:val="24"/>
        </w:rPr>
        <w:t>ЗАХОРОНЕ</w:t>
      </w:r>
      <w:r w:rsidR="00DB4184">
        <w:rPr>
          <w:szCs w:val="24"/>
        </w:rPr>
        <w:t xml:space="preserve">НИЙ НА МУНИЦИПАЛЬНЫХ КЛАДБИЩАХ </w:t>
      </w:r>
      <w:r>
        <w:rPr>
          <w:szCs w:val="24"/>
        </w:rPr>
        <w:t>ПЕЛЯ-ХОВАНСКОГО  СЕЛЬСОВЕТА ПОЧИНКОВСКОГО МУНИЦИПАЛЬНОГО РАЙОНА</w:t>
      </w:r>
    </w:p>
    <w:p w:rsidR="00E274BC" w:rsidRDefault="00E274BC" w:rsidP="00E274BC">
      <w:pPr>
        <w:pStyle w:val="ConsPlusTitle"/>
        <w:jc w:val="center"/>
        <w:rPr>
          <w:szCs w:val="24"/>
        </w:rPr>
      </w:pPr>
      <w:r>
        <w:rPr>
          <w:szCs w:val="24"/>
        </w:rPr>
        <w:t>НИЖЕГОРОДСКОЙ ОБЛАСТИ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Российской Федерации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12.01.1996 № 8-ФЗ «О погребении и похоронном деле», </w:t>
      </w:r>
      <w:hyperlink r:id="rId6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Нижегородской области от 08.08.2008 № 97-З «О погребении и похоронном деле в Нижегородской области»: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r:id="rId7" w:anchor="P28" w:history="1">
        <w:r>
          <w:rPr>
            <w:rStyle w:val="a3"/>
            <w:color w:val="auto"/>
            <w:u w:val="none"/>
          </w:rPr>
          <w:t>Порядок</w:t>
        </w:r>
      </w:hyperlink>
      <w:r>
        <w:t xml:space="preserve"> проведения инвентаризации захоронений на муниципальных кладбищах Пеля-Хованского сельсовета Починковского муниципального района Нижегородской области.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2. Обнародовать настоящее постановление.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Pr="000E4F69" w:rsidRDefault="00E274BC" w:rsidP="00E274BC">
      <w:pPr>
        <w:pStyle w:val="ConsPlusNormal"/>
        <w:ind w:firstLine="540"/>
        <w:jc w:val="both"/>
        <w:rPr>
          <w:sz w:val="28"/>
          <w:szCs w:val="28"/>
        </w:rPr>
      </w:pPr>
      <w:r w:rsidRPr="000E4F69">
        <w:rPr>
          <w:sz w:val="28"/>
          <w:szCs w:val="28"/>
        </w:rPr>
        <w:t xml:space="preserve">Глава администрации </w:t>
      </w:r>
    </w:p>
    <w:p w:rsidR="00E274BC" w:rsidRPr="000E4F69" w:rsidRDefault="00E274BC" w:rsidP="00E274BC">
      <w:pPr>
        <w:pStyle w:val="ConsPlusNormal"/>
        <w:ind w:firstLine="540"/>
        <w:jc w:val="both"/>
        <w:rPr>
          <w:sz w:val="28"/>
          <w:szCs w:val="28"/>
        </w:rPr>
      </w:pPr>
      <w:r w:rsidRPr="000E4F69">
        <w:rPr>
          <w:sz w:val="28"/>
          <w:szCs w:val="28"/>
        </w:rPr>
        <w:t>Пеля-Хованского сельсовета                                     В.К. Матюнькин</w:t>
      </w:r>
    </w:p>
    <w:p w:rsidR="00E274BC" w:rsidRPr="000E4F69" w:rsidRDefault="00E274BC" w:rsidP="00E274BC">
      <w:pPr>
        <w:pStyle w:val="ConsPlusNormal"/>
        <w:ind w:firstLine="540"/>
        <w:jc w:val="both"/>
        <w:rPr>
          <w:sz w:val="28"/>
          <w:szCs w:val="28"/>
        </w:rPr>
      </w:pPr>
    </w:p>
    <w:p w:rsidR="00E274BC" w:rsidRDefault="00E274BC" w:rsidP="00E274BC">
      <w:pPr>
        <w:pStyle w:val="ConsPlusNormal"/>
        <w:jc w:val="right"/>
        <w:outlineLvl w:val="0"/>
      </w:pPr>
      <w:r>
        <w:br w:type="page"/>
      </w:r>
      <w:r>
        <w:lastRenderedPageBreak/>
        <w:t>Утвержден</w:t>
      </w:r>
    </w:p>
    <w:p w:rsidR="00E274BC" w:rsidRDefault="00E274BC" w:rsidP="00E274BC">
      <w:pPr>
        <w:pStyle w:val="ConsPlusNormal"/>
        <w:jc w:val="right"/>
      </w:pPr>
      <w:r>
        <w:t>постановлением администрации</w:t>
      </w:r>
    </w:p>
    <w:p w:rsidR="00E274BC" w:rsidRDefault="000E4F69" w:rsidP="00E274BC">
      <w:pPr>
        <w:pStyle w:val="ConsPlusNormal"/>
        <w:jc w:val="right"/>
      </w:pPr>
      <w:r>
        <w:t>Пеля-Хованского</w:t>
      </w:r>
      <w:r w:rsidR="00E274BC">
        <w:t xml:space="preserve"> сельсовета Починковского </w:t>
      </w:r>
    </w:p>
    <w:p w:rsidR="00E274BC" w:rsidRDefault="00E274BC" w:rsidP="00E274BC">
      <w:pPr>
        <w:pStyle w:val="ConsPlusNormal"/>
        <w:jc w:val="right"/>
      </w:pPr>
      <w:r>
        <w:t xml:space="preserve">муниципального района </w:t>
      </w:r>
    </w:p>
    <w:p w:rsidR="00E274BC" w:rsidRDefault="00E274BC" w:rsidP="00E274BC">
      <w:pPr>
        <w:pStyle w:val="ConsPlusNormal"/>
        <w:jc w:val="right"/>
      </w:pPr>
      <w:r>
        <w:t xml:space="preserve">Нижегородской </w:t>
      </w:r>
      <w:r w:rsidR="00504A77">
        <w:t>области от 10.12.2019 №70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Title"/>
        <w:jc w:val="center"/>
      </w:pPr>
      <w:bookmarkStart w:id="0" w:name="P28"/>
      <w:bookmarkEnd w:id="0"/>
      <w:r>
        <w:t>ПОРЯДОК</w:t>
      </w:r>
    </w:p>
    <w:p w:rsidR="00E274BC" w:rsidRDefault="00E274BC" w:rsidP="00E274BC">
      <w:pPr>
        <w:pStyle w:val="ConsPlusTitle"/>
        <w:jc w:val="center"/>
      </w:pPr>
      <w:r>
        <w:t>ПРОВЕДЕНИЯ ИНВЕНТАРИЗАЦИИ ЗАХОРОНЕНИЙ НА МУНИЦИПАЛЬНЫХ</w:t>
      </w:r>
    </w:p>
    <w:p w:rsidR="00E274BC" w:rsidRDefault="00E274BC" w:rsidP="00E274BC">
      <w:pPr>
        <w:pStyle w:val="ConsPlusTitle"/>
        <w:jc w:val="center"/>
      </w:pPr>
      <w:r>
        <w:t xml:space="preserve">КЛАДБИЩАХ  </w:t>
      </w:r>
      <w:r w:rsidR="000E4F69">
        <w:rPr>
          <w:szCs w:val="24"/>
        </w:rPr>
        <w:t>ПЕЛЯ-ХОВАНСКОГО</w:t>
      </w:r>
      <w:r>
        <w:rPr>
          <w:szCs w:val="24"/>
        </w:rPr>
        <w:t xml:space="preserve"> СЕЛЬСОВЕТА ПОЧИНКОВСКОГО МУНИЦИПАЛЬНОГО РАЙОНА НИЖЕГОРОДСКОЙ ОБЛАСТИ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jc w:val="center"/>
      </w:pPr>
      <w:r>
        <w:t>(далее - Порядок)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jc w:val="center"/>
        <w:outlineLvl w:val="1"/>
      </w:pPr>
      <w:r>
        <w:t>1. Общие положения</w:t>
      </w:r>
    </w:p>
    <w:p w:rsidR="00E274BC" w:rsidRDefault="00E274BC" w:rsidP="000E4F69">
      <w:pPr>
        <w:pStyle w:val="ConsPlusNormal"/>
        <w:ind w:firstLine="539"/>
        <w:jc w:val="both"/>
      </w:pPr>
    </w:p>
    <w:p w:rsidR="00E274BC" w:rsidRDefault="00E274BC" w:rsidP="000E4F69">
      <w:pPr>
        <w:pStyle w:val="ConsPlusNormal"/>
        <w:ind w:firstLine="539"/>
        <w:jc w:val="both"/>
      </w:pPr>
      <w:r>
        <w:t xml:space="preserve">1.1. Настоящий Порядок устанавливает условия и порядок проведения инвентаризации захоронений на муниципальных кладбищах </w:t>
      </w:r>
      <w:r w:rsidR="000E4F69">
        <w:t>Пеля-Хованского</w:t>
      </w:r>
      <w:r>
        <w:t xml:space="preserve"> сельсовета Починковского муниципального района Нижегородской области.</w:t>
      </w:r>
    </w:p>
    <w:p w:rsidR="00E274BC" w:rsidRDefault="00E274BC" w:rsidP="000E4F69">
      <w:pPr>
        <w:pStyle w:val="ConsPlusNormal"/>
        <w:spacing w:before="240"/>
        <w:ind w:firstLine="539"/>
        <w:jc w:val="both"/>
      </w:pPr>
      <w:r>
        <w:t xml:space="preserve">1.2. Инвентаризация захоронений в соответствии с настоящим Порядком, сроки ее проведения и состав инвентаризационной комиссии устанавливаются распоряжением администрации </w:t>
      </w:r>
      <w:r w:rsidR="000E4F69">
        <w:t>Пеля-Хованского</w:t>
      </w:r>
      <w:r>
        <w:t xml:space="preserve"> сельсовета Починковского муниципального района Нижегородской области.</w:t>
      </w:r>
    </w:p>
    <w:p w:rsidR="00E274BC" w:rsidRDefault="00E274BC" w:rsidP="000E4F69">
      <w:pPr>
        <w:pStyle w:val="ConsPlusNormal"/>
        <w:spacing w:before="240"/>
        <w:ind w:firstLine="539"/>
        <w:jc w:val="both"/>
      </w:pPr>
      <w:r>
        <w:t xml:space="preserve">1.3. Инвентаризация захоронений на кладбищах </w:t>
      </w:r>
      <w:r w:rsidR="000E4F69">
        <w:t>Пеля-Хованского</w:t>
      </w:r>
      <w:r>
        <w:t xml:space="preserve"> сельсовета Починковского муниципального района Нижегородской области проводится с целью:</w:t>
      </w:r>
    </w:p>
    <w:p w:rsidR="00E274BC" w:rsidRDefault="00E274BC" w:rsidP="000E4F69">
      <w:pPr>
        <w:pStyle w:val="ConsPlusNormal"/>
        <w:spacing w:before="240"/>
        <w:ind w:firstLine="539"/>
        <w:jc w:val="both"/>
      </w:pPr>
      <w:r>
        <w:t>- учета всех захоронений, могил;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определения состояния могил и/или надмогильных сооружений (надгробий);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формирования отчетов о проведении инвентаризации захоронений;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выявления бесхозяйных, а также брошенных, неухоженных захоронений;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формирования электронной базы захоронений.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 xml:space="preserve">1.4. Инвентаризация захоронений на кладбищах </w:t>
      </w:r>
      <w:r w:rsidR="000E4F69">
        <w:t>Пеля-Хованского</w:t>
      </w:r>
      <w:r>
        <w:t xml:space="preserve"> сельсовета Починковского муниципального района Нижегородской области производится не реже одного раза в пять лет.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 xml:space="preserve">1.5. Инвентаризация проводится сотрудниками администрации </w:t>
      </w:r>
      <w:r w:rsidR="000E4F69">
        <w:t xml:space="preserve">Пеля-Хованского </w:t>
      </w:r>
      <w:r>
        <w:t>сельсовета Починковского муниципального района Нижегородской области.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 xml:space="preserve">1.6. Перечень кладбищ, на территории которых планируется провести инвентаризацию захоронений, устанавливается распоряжением администрации </w:t>
      </w:r>
      <w:r w:rsidR="000E4F69">
        <w:t xml:space="preserve">Пеля-Хованского </w:t>
      </w:r>
      <w:r>
        <w:t xml:space="preserve"> сельсовета Починковского муниципального района Нижегородской области.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jc w:val="center"/>
        <w:outlineLvl w:val="1"/>
      </w:pPr>
      <w:r>
        <w:t>2. Общие правила проведения инвентаризации захоронений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  <w:r>
        <w:t xml:space="preserve">2.1. Работы по инвентаризации мест захоронений, произведенных на муниципальных </w:t>
      </w:r>
      <w:r>
        <w:lastRenderedPageBreak/>
        <w:t xml:space="preserve">кладбищах, проводятся комиссией, состав которой утверждается распоряжением администрации </w:t>
      </w:r>
      <w:r w:rsidR="000E4F69">
        <w:t>Пеля-Хованского</w:t>
      </w:r>
      <w:r>
        <w:t xml:space="preserve"> сельсовета Починковского муниципального района Нижегородской области.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 xml:space="preserve">В состав комиссии в обязательном порядке включается лицо, ответственное за регистрацию захоронений на территории </w:t>
      </w:r>
      <w:r w:rsidR="000E4F69">
        <w:t>Пеля-Хованского</w:t>
      </w:r>
      <w:r>
        <w:t xml:space="preserve"> сельсовета Починковского муниципального района Нижегородской области (далее - ответственное лицо).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2.2. Решение о проведении инвентаризации мест захоронений должно содержать: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цель проведения инвентаризации и причину ее проведения;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даты начала и окончания работ по инвентаризации мест захоронений;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2.3. До начала проведения инвентаризации захоронений на соответствующем кладбище инвентаризационной комиссии надлежит: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1) проверить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Отсутствие книг регистрации захоронений вследствие их утраты либо неведения по каким-либо причинам не может служить основанием для не</w:t>
      </w:r>
      <w:r w:rsidR="000E4F69">
        <w:t xml:space="preserve"> </w:t>
      </w:r>
      <w:r>
        <w:t>проведения инвентаризации захоронений.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захоронений, установленный распоряжением администрации.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 xml:space="preserve">2.4. При проведении инвентаризации захоронений инвентаризационной комиссией заполняются формы, приведенные в </w:t>
      </w:r>
      <w:hyperlink r:id="rId8" w:anchor="P122" w:history="1">
        <w:r>
          <w:rPr>
            <w:rStyle w:val="a3"/>
            <w:u w:val="none"/>
          </w:rPr>
          <w:t>приложениях 1</w:t>
        </w:r>
      </w:hyperlink>
      <w:r>
        <w:t xml:space="preserve">, </w:t>
      </w:r>
      <w:hyperlink r:id="rId9" w:anchor="P161" w:history="1">
        <w:r>
          <w:rPr>
            <w:rStyle w:val="a3"/>
            <w:u w:val="none"/>
          </w:rPr>
          <w:t>2</w:t>
        </w:r>
      </w:hyperlink>
      <w:r>
        <w:t xml:space="preserve"> и </w:t>
      </w:r>
      <w:hyperlink r:id="rId10" w:anchor="P254" w:history="1">
        <w:r>
          <w:rPr>
            <w:rStyle w:val="a3"/>
            <w:u w:val="none"/>
          </w:rPr>
          <w:t>5</w:t>
        </w:r>
      </w:hyperlink>
      <w:r>
        <w:t xml:space="preserve"> к настоящему Порядку, а также производится фотографирование вида участка захоронения.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2.5.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2.6.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2.7. Требования к заполнению инвентаризационных описей.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 xml:space="preserve">2.7.1. Инвентаризационные описи можно заполнять от руки шариковой ручкой или с использованием средств компьютерной техники. В любом случае в инвентаризационных </w:t>
      </w:r>
      <w:r>
        <w:lastRenderedPageBreak/>
        <w:t>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2.7.2.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2.7.3.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на надгробном сооружении (надгробии) или ином ритуальном знаке, если таковые установлены на захоронении.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2.7.4. Инвентаризационные описи подписывают председатель и члены инвентаризационной комиссии.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2.8.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jc w:val="center"/>
        <w:outlineLvl w:val="1"/>
      </w:pPr>
      <w:r>
        <w:t>3. Инвентаризация захоронений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  <w:r>
        <w:t>3.1. Инвентаризация захоронений производится в форме проведения выездной проверки непосредственно на кладбище и сопоставления данных на надгробном сооружении (надгробии) или ином ритуальном знаке, если таковые установлены на захоронении (Ф.И.О. умершего, даты его рождения и смерти, регистрационный номер).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Информация об умершем на надгробном сооружении (надгробии) или ином ритуальном знаке, если таковые установлены на захоронении, должна совпадать с данными об умершем, содержащимися в книгах регистрации захоронений.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3.2. В случае если отсутствует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графе "Номер захоронения, указанный в книге регистрации захоронений, либо номер захоронения по схеме - карте кладбища" указываются данные по схеме - карте кладбища. Иные графы инвентаризационной описи заполняются исходя из наличия имеющейся информации о захоронении.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3.3. В случае если в книгах регистрации захоронений и на самом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В этом случае в инвентаризационной описи в графе "Состояние захоронения, примечание" делается запись "неучтенное захоронение", иные графы инвентаризационной описи заполняются исходя из наличия имеющейся информации о захоронении.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3.4. При занесении сведений в инвентаризационные описи в графе 2 указывается также вид места захоронения (одиночные, родственные, воинские, почетные, семейные (родовые), захоронения урн с прахом).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lastRenderedPageBreak/>
        <w:t>3.5.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 xml:space="preserve">3.6. По результатам проведенной инвентаризации составляется </w:t>
      </w:r>
      <w:hyperlink r:id="rId11" w:anchor="P197" w:history="1">
        <w:r>
          <w:rPr>
            <w:rStyle w:val="a3"/>
            <w:u w:val="none"/>
          </w:rPr>
          <w:t>ведомость</w:t>
        </w:r>
      </w:hyperlink>
      <w:r>
        <w:t xml:space="preserve"> результатов, выявленных инвентаризацией (приложение 3 к Порядку), которая подписывается председателем и членами инвентаризационной комиссии.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jc w:val="center"/>
        <w:outlineLvl w:val="1"/>
      </w:pPr>
      <w:r>
        <w:t>4. Мероприятия, проводимые по результатам инвентаризации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  <w:r>
        <w:t>По результатам инвентаризации проводятся следующие мероприятия: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4.1. Если на захоронении отсутствует надгробное сооружение (надгробие) или иной ритуальный знак, но в книгах регистрации захоронений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 захоронения.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Регистрационный номер захоронения, указанный на установленном регистрационном знаке, должен совпадать с номером захоронения, указанным в книге регистрации захоронений.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4.2. Если во время проведения инвентаризации выявлено, что: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на могиле имеется надмогильное сооружение (надгробие), но лицо, ответственное за захоронение, неизвестно либо лицо, ответственное за захоронение, отказалось от прав на надмогильное сооружение (надгробие);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благоустроена,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 xml:space="preserve">на могильном холме выставляется </w:t>
      </w:r>
      <w:hyperlink r:id="rId12" w:anchor="P224" w:history="1">
        <w:r>
          <w:rPr>
            <w:rStyle w:val="a3"/>
            <w:u w:val="none"/>
          </w:rPr>
          <w:t>типовой трафарет</w:t>
        </w:r>
      </w:hyperlink>
      <w:r>
        <w:t xml:space="preserve"> (приложение 4 к Порядку).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 xml:space="preserve">Данная могила и (или) надмогильное сооружение (надгробие) фиксируются в </w:t>
      </w:r>
      <w:hyperlink r:id="rId13" w:anchor="P254" w:history="1">
        <w:r>
          <w:rPr>
            <w:rStyle w:val="a3"/>
            <w:u w:val="none"/>
          </w:rPr>
          <w:t>книге</w:t>
        </w:r>
      </w:hyperlink>
      <w:r>
        <w:t xml:space="preserve"> учета могил и (или) надмогильных сооружений (надгробий), содержание которых не осуществляется (приложение 5 к Порядку).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4.3. Если при инвентаризации захоронений выявлены неправильные данные в книгах регистрации захоронений, то исправление ошибки производится путем зачеркивания неправильных записей и проставления над зачеркнутыми правильных записей.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 xml:space="preserve">4.4. По итогам инвентаризации в книгах регистрации захоронений производится регистрация всех захоронений, не учтенных по каким-либо причинам в них ранее, в том числе неблагоустроенных (брошенных) захоронений, при этом делается пометка "запись </w:t>
      </w:r>
      <w:r>
        <w:lastRenderedPageBreak/>
        <w:t>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4.5. По итогам произведенных работ, в целях установления лиц, ответственных за захоронения, содержащиеся в ненадлежащем состоянии, ответственным лицом проводятся следующие работы: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4.5.1. Направление лицу, ответственному за захоронение (при наличии сведений о нем), письма с предложением привести в надлежащее состояние могилу и (или) надмогильное сооружение (надгробие) в установленный срок - 2 (два) года.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4.5.2. Опубликование в районной газете «На земле починковской» и на официальном сайте администрации Починковского муниципального района Нижегородской области в сети Интернет информации о бесхозных местах захоронений с целью выявления лиц, ответственных за захоронение.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4.5.3. Составление акта о выявлении бесхозной могилы и (или) надмогильного сооружения (надгробия) - в случае, если по истечении установленного срока лицом, ответственным за захоронение, либо иными лицами, ухаживающими за захоронением, не будет принято необходимых мер по приведению могилы и (или) надмогильного сооружения (надгробия) в надлежащее состояние.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bookmarkStart w:id="1" w:name="P103"/>
      <w:bookmarkEnd w:id="1"/>
      <w:r>
        <w:t>4.6. Полученные в результате проведения работ по инвентаризации мест захоронений информация и материалы обрабатываются и систематизи</w:t>
      </w:r>
      <w:r w:rsidR="000E4F69">
        <w:t>руются администрацией Пеля-Хованского</w:t>
      </w:r>
      <w:r>
        <w:t xml:space="preserve"> сельсовета Починковского муниципального района Нижегородской области, которая не позднее трех месяцев с даты предоставлени</w:t>
      </w:r>
      <w:r w:rsidR="000E4F69">
        <w:t>я главе администрации Пеля-Хованского</w:t>
      </w:r>
      <w:r>
        <w:t xml:space="preserve"> сельсовета Починковского муниципального района Нижегородской области ведомости результатов, выявленных инвентаризацией, подготавливает аналитическую информацию, содержащую сведения о: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соответствии или несоответствии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предложениях по планированию территории кладбищ;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предложениях по созданию на территории кладбищ зон захоронений определенных видов;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предложениях по закрытию и созданию новых кладбищ;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- предложениях по привлечению лиц, ответственных за нарушение законодательства о погребении и похоронном деле, к ответственности,</w:t>
      </w:r>
    </w:p>
    <w:p w:rsidR="00E274BC" w:rsidRDefault="00E274BC" w:rsidP="00E274BC">
      <w:pPr>
        <w:pStyle w:val="ConsPlusNormal"/>
        <w:spacing w:before="240"/>
        <w:ind w:firstLine="540"/>
        <w:jc w:val="both"/>
      </w:pPr>
      <w:r>
        <w:t>а также иную информацию и предложения.</w:t>
      </w:r>
    </w:p>
    <w:p w:rsidR="00E274BC" w:rsidRDefault="00E274BC" w:rsidP="00E274BC">
      <w:pPr>
        <w:pStyle w:val="ConsPlusNormal"/>
        <w:spacing w:before="300"/>
        <w:ind w:firstLine="540"/>
        <w:jc w:val="both"/>
      </w:pPr>
      <w:r>
        <w:t xml:space="preserve">4.7. Указанная в </w:t>
      </w:r>
      <w:hyperlink r:id="rId14" w:anchor="P103" w:history="1">
        <w:r>
          <w:rPr>
            <w:rStyle w:val="a3"/>
            <w:color w:val="auto"/>
            <w:u w:val="none"/>
          </w:rPr>
          <w:t>п. 4.6</w:t>
        </w:r>
      </w:hyperlink>
      <w:r>
        <w:t xml:space="preserve"> настоящего Порядка аналитическая информация утверждается</w:t>
      </w:r>
      <w:r w:rsidR="000E4F69">
        <w:t xml:space="preserve"> главой администрации Пеля-Хованского</w:t>
      </w:r>
      <w:r>
        <w:t xml:space="preserve"> сельсовета Починковского муниципального района Нижегородской области и подлежит размещению на официальном сайте администрации Починковского муниципального района Нижегородской области в сети Интернет.</w:t>
      </w:r>
    </w:p>
    <w:p w:rsidR="00E274BC" w:rsidRDefault="00E274BC" w:rsidP="00E274BC">
      <w:pPr>
        <w:pStyle w:val="ConsPlusNormal"/>
        <w:ind w:firstLine="540"/>
        <w:jc w:val="both"/>
      </w:pPr>
    </w:p>
    <w:p w:rsidR="000E4F69" w:rsidRDefault="000E4F69" w:rsidP="000E4F69">
      <w:pPr>
        <w:pStyle w:val="ConsPlusNormal"/>
        <w:outlineLvl w:val="1"/>
      </w:pPr>
    </w:p>
    <w:p w:rsidR="00E274BC" w:rsidRDefault="00E274BC" w:rsidP="000E4F69">
      <w:pPr>
        <w:pStyle w:val="ConsPlusNormal"/>
        <w:ind w:left="7080" w:firstLine="708"/>
        <w:outlineLvl w:val="1"/>
      </w:pPr>
      <w:r>
        <w:lastRenderedPageBreak/>
        <w:t>Приложение 1</w:t>
      </w:r>
    </w:p>
    <w:p w:rsidR="00E274BC" w:rsidRDefault="00E274BC" w:rsidP="00E274BC">
      <w:pPr>
        <w:pStyle w:val="ConsPlusNormal"/>
        <w:jc w:val="right"/>
      </w:pPr>
      <w:r>
        <w:t>к Порядку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jc w:val="center"/>
      </w:pPr>
      <w:bookmarkStart w:id="2" w:name="P122"/>
      <w:bookmarkEnd w:id="2"/>
      <w:r>
        <w:t>ИНВЕНТАРИЗАЦИОННАЯ ОПИСЬ</w:t>
      </w:r>
    </w:p>
    <w:p w:rsidR="00E274BC" w:rsidRDefault="00E274BC" w:rsidP="00E274BC">
      <w:pPr>
        <w:pStyle w:val="ConsPlusNormal"/>
        <w:jc w:val="center"/>
      </w:pPr>
      <w:r>
        <w:t>ЗАХОРОНЕНИЙ НА КЛАДБИЩАХ</w:t>
      </w:r>
    </w:p>
    <w:p w:rsidR="00E274BC" w:rsidRDefault="00E274BC" w:rsidP="00E274BC">
      <w:pPr>
        <w:pStyle w:val="ConsPlusNormal"/>
        <w:jc w:val="center"/>
      </w:pPr>
      <w:r>
        <w:t>_________________________________________________</w:t>
      </w:r>
    </w:p>
    <w:p w:rsidR="00E274BC" w:rsidRDefault="00E274BC" w:rsidP="00E274BC">
      <w:pPr>
        <w:pStyle w:val="ConsPlusNormal"/>
        <w:jc w:val="center"/>
      </w:pPr>
      <w:r>
        <w:t>(наименование кладбища, место его расположения)</w:t>
      </w:r>
    </w:p>
    <w:p w:rsidR="00E274BC" w:rsidRDefault="00E274BC" w:rsidP="00E274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4"/>
        <w:gridCol w:w="2138"/>
        <w:gridCol w:w="2324"/>
        <w:gridCol w:w="2126"/>
        <w:gridCol w:w="1806"/>
      </w:tblGrid>
      <w:tr w:rsidR="00E274BC" w:rsidTr="00E274B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Захоронения (указываются ФИО умершего, дата его смерти)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изготовлено); наличие ограждения у захоронения (его размер, краткое описание с указанием материала, из которого изготовлено)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Номер захоронения, указанный в книге регистрации захоронений, либо номер захоронения по схеме - карте кладбища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Состояние захоронения, примечание</w:t>
            </w:r>
          </w:p>
        </w:tc>
      </w:tr>
      <w:tr w:rsidR="00E274BC" w:rsidTr="00E274B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5</w:t>
            </w:r>
          </w:p>
        </w:tc>
      </w:tr>
    </w:tbl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nformat"/>
        <w:jc w:val="both"/>
      </w:pPr>
      <w:r>
        <w:t>Итого   по   описи:  количество  захоронений,  зарегистрированных  в  книге</w:t>
      </w:r>
    </w:p>
    <w:p w:rsidR="00E274BC" w:rsidRDefault="00E274BC" w:rsidP="00E274BC">
      <w:pPr>
        <w:pStyle w:val="ConsPlusNonformat"/>
        <w:jc w:val="both"/>
      </w:pPr>
      <w:r>
        <w:t>регистрации захоронений:</w:t>
      </w:r>
    </w:p>
    <w:p w:rsidR="00E274BC" w:rsidRDefault="00E274BC" w:rsidP="00E274BC">
      <w:pPr>
        <w:pStyle w:val="ConsPlusNonformat"/>
        <w:jc w:val="both"/>
      </w:pPr>
      <w:r>
        <w:t>___________________________________________________________________________</w:t>
      </w:r>
    </w:p>
    <w:p w:rsidR="00E274BC" w:rsidRDefault="00E274BC" w:rsidP="00E274BC">
      <w:pPr>
        <w:pStyle w:val="ConsPlusNonformat"/>
        <w:jc w:val="both"/>
      </w:pPr>
      <w:r>
        <w:t xml:space="preserve">                                (прописью)</w:t>
      </w:r>
    </w:p>
    <w:p w:rsidR="00E274BC" w:rsidRDefault="00E274BC" w:rsidP="00E274BC">
      <w:pPr>
        <w:pStyle w:val="ConsPlusNonformat"/>
        <w:jc w:val="both"/>
      </w:pPr>
      <w:r>
        <w:t>количество   захоронений,   не   зарегистрированных   в  книге  регистрации</w:t>
      </w:r>
    </w:p>
    <w:p w:rsidR="00E274BC" w:rsidRDefault="00E274BC" w:rsidP="00E274BC">
      <w:pPr>
        <w:pStyle w:val="ConsPlusNonformat"/>
        <w:jc w:val="both"/>
      </w:pPr>
      <w:r>
        <w:t>захоронений:</w:t>
      </w:r>
    </w:p>
    <w:p w:rsidR="00E274BC" w:rsidRDefault="00E274BC" w:rsidP="00E274BC">
      <w:pPr>
        <w:pStyle w:val="ConsPlusNonformat"/>
        <w:jc w:val="both"/>
      </w:pPr>
      <w:r>
        <w:t>___________________________________________________________________________</w:t>
      </w:r>
    </w:p>
    <w:p w:rsidR="00E274BC" w:rsidRDefault="00E274BC" w:rsidP="00E274BC">
      <w:pPr>
        <w:pStyle w:val="ConsPlusNonformat"/>
        <w:jc w:val="both"/>
      </w:pPr>
      <w:r>
        <w:t xml:space="preserve">                                (прописью)</w:t>
      </w:r>
    </w:p>
    <w:p w:rsidR="00E274BC" w:rsidRDefault="00E274BC" w:rsidP="00E274BC">
      <w:pPr>
        <w:pStyle w:val="ConsPlusNonformat"/>
        <w:jc w:val="both"/>
      </w:pPr>
    </w:p>
    <w:p w:rsidR="00E274BC" w:rsidRDefault="00E274BC" w:rsidP="00E274BC">
      <w:pPr>
        <w:pStyle w:val="ConsPlusNonformat"/>
        <w:jc w:val="both"/>
      </w:pPr>
      <w:r>
        <w:t>Председатель комиссии _____________________________________________________</w:t>
      </w:r>
    </w:p>
    <w:p w:rsidR="00E274BC" w:rsidRDefault="00E274BC" w:rsidP="00E274BC">
      <w:pPr>
        <w:pStyle w:val="ConsPlusNonformat"/>
        <w:jc w:val="both"/>
      </w:pPr>
    </w:p>
    <w:p w:rsidR="00E274BC" w:rsidRDefault="00E274BC" w:rsidP="00E274BC">
      <w:pPr>
        <w:pStyle w:val="ConsPlusNonformat"/>
        <w:jc w:val="both"/>
      </w:pPr>
      <w:r>
        <w:t>Члены комиссии</w:t>
      </w:r>
    </w:p>
    <w:p w:rsidR="00E274BC" w:rsidRDefault="00E274BC" w:rsidP="00E274BC">
      <w:pPr>
        <w:pStyle w:val="ConsPlusNonformat"/>
        <w:jc w:val="both"/>
      </w:pPr>
      <w:r>
        <w:t>___________________________________________________________________________</w:t>
      </w:r>
    </w:p>
    <w:p w:rsidR="00E274BC" w:rsidRDefault="00E274BC" w:rsidP="00E274BC">
      <w:pPr>
        <w:pStyle w:val="ConsPlusNonformat"/>
        <w:jc w:val="both"/>
      </w:pPr>
      <w:r>
        <w:t>___________________________________________________________________________</w:t>
      </w:r>
    </w:p>
    <w:p w:rsidR="00E274BC" w:rsidRDefault="00E274BC" w:rsidP="00E274BC">
      <w:pPr>
        <w:pStyle w:val="ConsPlusNonformat"/>
        <w:jc w:val="both"/>
      </w:pPr>
      <w:r>
        <w:t>___________________________________________________________________________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  <w:r>
        <w:t>Приложение 2</w:t>
      </w:r>
    </w:p>
    <w:p w:rsidR="00E274BC" w:rsidRDefault="00E274BC" w:rsidP="00E274BC">
      <w:pPr>
        <w:pStyle w:val="ConsPlusNormal"/>
        <w:jc w:val="right"/>
      </w:pPr>
      <w:r>
        <w:t>к Порядку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jc w:val="center"/>
      </w:pPr>
      <w:bookmarkStart w:id="3" w:name="P161"/>
      <w:bookmarkEnd w:id="3"/>
      <w:r>
        <w:t>ИНВЕНТАРИЗАЦИОННАЯ ОПИСЬ</w:t>
      </w:r>
    </w:p>
    <w:p w:rsidR="00E274BC" w:rsidRDefault="00E274BC" w:rsidP="00E274BC">
      <w:pPr>
        <w:pStyle w:val="ConsPlusNormal"/>
        <w:jc w:val="center"/>
      </w:pPr>
      <w:r>
        <w:t>ЗАХОРОНЕНИЙ, ПРОИЗВЕДЕННЫХ В ПЕРИОД</w:t>
      </w:r>
    </w:p>
    <w:p w:rsidR="00E274BC" w:rsidRDefault="00E274BC" w:rsidP="00E274BC">
      <w:pPr>
        <w:pStyle w:val="ConsPlusNormal"/>
        <w:jc w:val="center"/>
      </w:pPr>
      <w:r>
        <w:t>ПРОВЕДЕНИЯ ИНВЕНТАРИЗАЦИИ НА КЛАДБИЩЕ</w:t>
      </w:r>
    </w:p>
    <w:p w:rsidR="00E274BC" w:rsidRDefault="00E274BC" w:rsidP="00E274BC">
      <w:pPr>
        <w:pStyle w:val="ConsPlusNormal"/>
        <w:jc w:val="center"/>
      </w:pPr>
      <w:r>
        <w:t>_________________________________________________</w:t>
      </w:r>
    </w:p>
    <w:p w:rsidR="00E274BC" w:rsidRDefault="00E274BC" w:rsidP="00E274BC">
      <w:pPr>
        <w:pStyle w:val="ConsPlusNormal"/>
        <w:jc w:val="center"/>
      </w:pPr>
      <w:r>
        <w:t>(наименование кладбища, место его расположения)</w:t>
      </w:r>
    </w:p>
    <w:p w:rsidR="00E274BC" w:rsidRDefault="00E274BC" w:rsidP="00E274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4"/>
        <w:gridCol w:w="2138"/>
        <w:gridCol w:w="2324"/>
        <w:gridCol w:w="2126"/>
        <w:gridCol w:w="1806"/>
      </w:tblGrid>
      <w:tr w:rsidR="00E274BC" w:rsidTr="00E274B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Захоронения (указываются ФИО умершего, дата его смерти)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изготовлено); наличие ограждения у захоронения (его размер, краткое описание с указанием материала, из которого изготовлено)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Номер захоронения, указанный в книге регистрации захоронений, либо номер захоронения по схеме - карте кладбища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Состояние захоронения, примечание</w:t>
            </w:r>
          </w:p>
        </w:tc>
      </w:tr>
      <w:tr w:rsidR="00E274BC" w:rsidTr="00E274B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5</w:t>
            </w:r>
          </w:p>
        </w:tc>
      </w:tr>
    </w:tbl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nformat"/>
        <w:jc w:val="both"/>
      </w:pPr>
      <w:r>
        <w:t>Итого   по   описи:  количество  захоронений,  зарегистрированных  в  книге</w:t>
      </w:r>
    </w:p>
    <w:p w:rsidR="00E274BC" w:rsidRDefault="00E274BC" w:rsidP="00E274BC">
      <w:pPr>
        <w:pStyle w:val="ConsPlusNonformat"/>
        <w:jc w:val="both"/>
      </w:pPr>
      <w:r>
        <w:t>регистрации захоронений:</w:t>
      </w:r>
    </w:p>
    <w:p w:rsidR="00E274BC" w:rsidRDefault="00E274BC" w:rsidP="00E274BC">
      <w:pPr>
        <w:pStyle w:val="ConsPlusNonformat"/>
        <w:jc w:val="both"/>
      </w:pPr>
      <w:r>
        <w:t>___________________________________________________________________________</w:t>
      </w:r>
    </w:p>
    <w:p w:rsidR="00E274BC" w:rsidRDefault="00E274BC" w:rsidP="00E274BC">
      <w:pPr>
        <w:pStyle w:val="ConsPlusNonformat"/>
        <w:jc w:val="both"/>
      </w:pPr>
      <w:r>
        <w:t xml:space="preserve">                                (прописью)</w:t>
      </w:r>
    </w:p>
    <w:p w:rsidR="00E274BC" w:rsidRDefault="00E274BC" w:rsidP="00E274BC">
      <w:pPr>
        <w:pStyle w:val="ConsPlusNonformat"/>
        <w:jc w:val="both"/>
      </w:pPr>
    </w:p>
    <w:p w:rsidR="00E274BC" w:rsidRDefault="00E274BC" w:rsidP="00E274BC">
      <w:pPr>
        <w:pStyle w:val="ConsPlusNonformat"/>
        <w:jc w:val="both"/>
      </w:pPr>
      <w:r>
        <w:t>Председатель комиссии _____________________________________________________</w:t>
      </w:r>
    </w:p>
    <w:p w:rsidR="00E274BC" w:rsidRDefault="00E274BC" w:rsidP="00E274BC">
      <w:pPr>
        <w:pStyle w:val="ConsPlusNonformat"/>
        <w:jc w:val="both"/>
      </w:pPr>
    </w:p>
    <w:p w:rsidR="00E274BC" w:rsidRDefault="00E274BC" w:rsidP="00E274BC">
      <w:pPr>
        <w:pStyle w:val="ConsPlusNonformat"/>
        <w:jc w:val="both"/>
      </w:pPr>
      <w:r>
        <w:t>Члены комиссии</w:t>
      </w:r>
    </w:p>
    <w:p w:rsidR="00E274BC" w:rsidRDefault="00E274BC" w:rsidP="00E274BC">
      <w:pPr>
        <w:pStyle w:val="ConsPlusNonformat"/>
        <w:jc w:val="both"/>
      </w:pPr>
      <w:r>
        <w:t>___________________________________________________________________________</w:t>
      </w:r>
    </w:p>
    <w:p w:rsidR="00E274BC" w:rsidRDefault="00E274BC" w:rsidP="00E274BC">
      <w:pPr>
        <w:pStyle w:val="ConsPlusNonformat"/>
        <w:jc w:val="both"/>
      </w:pPr>
      <w:r>
        <w:t>___________________________________________________________________________</w:t>
      </w:r>
    </w:p>
    <w:p w:rsidR="00E274BC" w:rsidRDefault="00E274BC" w:rsidP="00E274BC">
      <w:pPr>
        <w:pStyle w:val="ConsPlusNonformat"/>
        <w:jc w:val="both"/>
      </w:pPr>
      <w:r>
        <w:t>___________________________________________________________________________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  <w:r>
        <w:t>Приложение 3</w:t>
      </w:r>
    </w:p>
    <w:p w:rsidR="00E274BC" w:rsidRDefault="00E274BC" w:rsidP="00E274BC">
      <w:pPr>
        <w:pStyle w:val="ConsPlusNormal"/>
        <w:jc w:val="right"/>
      </w:pPr>
      <w:r>
        <w:t>к Порядку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jc w:val="center"/>
      </w:pPr>
      <w:bookmarkStart w:id="4" w:name="P197"/>
      <w:bookmarkEnd w:id="4"/>
      <w:r>
        <w:t>ВЕДОМОСТЬ</w:t>
      </w:r>
    </w:p>
    <w:p w:rsidR="00E274BC" w:rsidRDefault="00E274BC" w:rsidP="00E274BC">
      <w:pPr>
        <w:pStyle w:val="ConsPlusNormal"/>
        <w:jc w:val="center"/>
      </w:pPr>
      <w:r>
        <w:t>РЕЗУЛЬТАТОВ, ВЫЯВЛЕННЫХ ИНВЕНТАРИЗАЦИЕЙ</w:t>
      </w:r>
    </w:p>
    <w:p w:rsidR="00E274BC" w:rsidRDefault="00E274BC" w:rsidP="00E274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842"/>
        <w:gridCol w:w="3119"/>
        <w:gridCol w:w="3411"/>
      </w:tblGrid>
      <w:tr w:rsidR="00E274BC" w:rsidTr="00E274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Виды захоронений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Количество захоронений, учтенных в книге регистрации захоронений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Количество захоронений, не учтенных в книге регистрации захоронений</w:t>
            </w:r>
          </w:p>
        </w:tc>
      </w:tr>
      <w:tr w:rsidR="00E274BC" w:rsidTr="00E274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4</w:t>
            </w:r>
          </w:p>
        </w:tc>
      </w:tr>
    </w:tbl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nformat"/>
        <w:jc w:val="both"/>
      </w:pPr>
      <w:r>
        <w:t>Председатель комиссии</w:t>
      </w:r>
    </w:p>
    <w:p w:rsidR="00E274BC" w:rsidRDefault="00E274BC" w:rsidP="00E274BC">
      <w:pPr>
        <w:pStyle w:val="ConsPlusNonformat"/>
        <w:jc w:val="both"/>
      </w:pPr>
      <w:r>
        <w:t>___________________________________________________________________________</w:t>
      </w:r>
    </w:p>
    <w:p w:rsidR="00E274BC" w:rsidRDefault="00E274BC" w:rsidP="00E274BC">
      <w:pPr>
        <w:pStyle w:val="ConsPlusNonformat"/>
        <w:jc w:val="both"/>
      </w:pPr>
    </w:p>
    <w:p w:rsidR="00E274BC" w:rsidRDefault="00E274BC" w:rsidP="00E274BC">
      <w:pPr>
        <w:pStyle w:val="ConsPlusNonformat"/>
        <w:jc w:val="both"/>
      </w:pPr>
      <w:r>
        <w:t>Члены комиссии</w:t>
      </w:r>
    </w:p>
    <w:p w:rsidR="00E274BC" w:rsidRDefault="00E274BC" w:rsidP="00E274BC">
      <w:pPr>
        <w:pStyle w:val="ConsPlusNonformat"/>
        <w:jc w:val="both"/>
      </w:pPr>
      <w:r>
        <w:t>___________________________________________________________________________</w:t>
      </w:r>
    </w:p>
    <w:p w:rsidR="00E274BC" w:rsidRDefault="00E274BC" w:rsidP="00E274BC">
      <w:pPr>
        <w:pStyle w:val="ConsPlusNonformat"/>
        <w:jc w:val="both"/>
      </w:pPr>
      <w:r>
        <w:t>___________________________________________________________________________</w:t>
      </w:r>
    </w:p>
    <w:p w:rsidR="00E274BC" w:rsidRDefault="00E274BC" w:rsidP="00E274BC">
      <w:pPr>
        <w:pStyle w:val="ConsPlusNonformat"/>
        <w:jc w:val="both"/>
      </w:pPr>
      <w:r>
        <w:t>___________________________________________________________________________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  <w:r>
        <w:t>Приложение 4</w:t>
      </w:r>
    </w:p>
    <w:p w:rsidR="00E274BC" w:rsidRDefault="00E274BC" w:rsidP="00E274BC">
      <w:pPr>
        <w:pStyle w:val="ConsPlusNormal"/>
        <w:jc w:val="right"/>
      </w:pPr>
      <w:r>
        <w:t>к Порядку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jc w:val="center"/>
      </w:pPr>
      <w:bookmarkStart w:id="5" w:name="P224"/>
      <w:bookmarkEnd w:id="5"/>
      <w:r>
        <w:t>ТИПОВОЙ ТРАФАРЕТ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jc w:val="center"/>
      </w:pPr>
      <w:r>
        <w:t>НЕУХОЖЕННОЕ МЕСТО ЗАХОРОНЕНИЯ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jc w:val="center"/>
      </w:pPr>
      <w:r>
        <w:t>Регистрационный номер _____ от _______ года</w:t>
      </w:r>
    </w:p>
    <w:p w:rsidR="00E274BC" w:rsidRDefault="00E274BC" w:rsidP="00E274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984"/>
        <w:gridCol w:w="1843"/>
        <w:gridCol w:w="1871"/>
      </w:tblGrid>
      <w:tr w:rsidR="00E274BC" w:rsidTr="00E274B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C" w:rsidRDefault="00E274BC">
            <w:pPr>
              <w:pStyle w:val="ConsPlusNormal"/>
              <w:jc w:val="center"/>
            </w:pPr>
            <w:r>
              <w:t>Наименование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C" w:rsidRDefault="00E274BC">
            <w:pPr>
              <w:pStyle w:val="ConsPlusNormal"/>
              <w:jc w:val="center"/>
            </w:pPr>
            <w: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C" w:rsidRDefault="00E274BC">
            <w:pPr>
              <w:pStyle w:val="ConsPlusNormal"/>
              <w:jc w:val="center"/>
            </w:pPr>
            <w:r>
              <w:t>Ряд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C" w:rsidRDefault="00E274BC">
            <w:pPr>
              <w:pStyle w:val="ConsPlusNormal"/>
              <w:jc w:val="center"/>
            </w:pPr>
            <w:r>
              <w:t>Место</w:t>
            </w:r>
          </w:p>
        </w:tc>
      </w:tr>
      <w:tr w:rsidR="00E274BC" w:rsidTr="00E274B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C" w:rsidRDefault="00E274B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C" w:rsidRDefault="00E274BC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C" w:rsidRDefault="00E274B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C" w:rsidRDefault="00E274BC">
            <w:pPr>
              <w:pStyle w:val="ConsPlusNormal"/>
            </w:pPr>
          </w:p>
        </w:tc>
      </w:tr>
      <w:tr w:rsidR="00E274BC" w:rsidTr="00E274B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C" w:rsidRDefault="00E274BC">
            <w:pPr>
              <w:pStyle w:val="ConsPlusNormal"/>
              <w:jc w:val="center"/>
            </w:pPr>
            <w:r>
              <w:t>Могила N (Рег. 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C" w:rsidRDefault="00E274B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C" w:rsidRDefault="00E274B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C" w:rsidRDefault="00E274BC">
            <w:pPr>
              <w:pStyle w:val="ConsPlusNormal"/>
              <w:jc w:val="center"/>
            </w:pPr>
            <w:r>
              <w:t>Отчество</w:t>
            </w:r>
          </w:p>
        </w:tc>
      </w:tr>
      <w:tr w:rsidR="00E274BC" w:rsidTr="00E274B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C" w:rsidRDefault="00E274B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C" w:rsidRDefault="00E274BC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C" w:rsidRDefault="00E274B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C" w:rsidRDefault="00E274BC">
            <w:pPr>
              <w:pStyle w:val="ConsPlusNormal"/>
            </w:pPr>
          </w:p>
        </w:tc>
      </w:tr>
    </w:tbl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</w:p>
    <w:p w:rsidR="00E274BC" w:rsidRDefault="00E274BC" w:rsidP="00E274BC">
      <w:pPr>
        <w:pStyle w:val="ConsPlusNormal"/>
        <w:jc w:val="right"/>
        <w:outlineLvl w:val="1"/>
      </w:pPr>
      <w:r>
        <w:t>Приложение 5</w:t>
      </w:r>
    </w:p>
    <w:p w:rsidR="00E274BC" w:rsidRDefault="00E274BC" w:rsidP="00E274BC">
      <w:pPr>
        <w:pStyle w:val="ConsPlusNormal"/>
        <w:jc w:val="right"/>
      </w:pPr>
      <w:r>
        <w:t>к Порядку</w:t>
      </w:r>
    </w:p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>
      <w:pPr>
        <w:pStyle w:val="ConsPlusNormal"/>
        <w:jc w:val="center"/>
      </w:pPr>
      <w:bookmarkStart w:id="6" w:name="P254"/>
      <w:bookmarkEnd w:id="6"/>
      <w:r>
        <w:t>КНИГА</w:t>
      </w:r>
    </w:p>
    <w:p w:rsidR="00E274BC" w:rsidRDefault="00E274BC" w:rsidP="00E274BC">
      <w:pPr>
        <w:pStyle w:val="ConsPlusNormal"/>
        <w:jc w:val="center"/>
      </w:pPr>
      <w:r>
        <w:t>УЧЕТА МОГИЛ И (ИЛИ) НАДМОГИЛЬНЫХ СООРУЖЕНИЙ</w:t>
      </w:r>
    </w:p>
    <w:p w:rsidR="00E274BC" w:rsidRDefault="00E274BC" w:rsidP="00E274BC">
      <w:pPr>
        <w:pStyle w:val="ConsPlusNormal"/>
        <w:jc w:val="center"/>
      </w:pPr>
      <w:r>
        <w:t>(НАДГРОБИЙ), СОДЕРЖАНИЕ КОТОРЫХ НЕ ОСУЩЕСТВЛЯЕТСЯ</w:t>
      </w:r>
    </w:p>
    <w:p w:rsidR="00E274BC" w:rsidRDefault="00E274BC" w:rsidP="00E274BC">
      <w:pPr>
        <w:pStyle w:val="ConsPlusNormal"/>
        <w:jc w:val="center"/>
      </w:pPr>
      <w:r>
        <w:t>____________________________________________________</w:t>
      </w:r>
    </w:p>
    <w:p w:rsidR="00E274BC" w:rsidRDefault="00E274BC" w:rsidP="00E274BC">
      <w:pPr>
        <w:pStyle w:val="ConsPlusNormal"/>
        <w:jc w:val="center"/>
      </w:pPr>
      <w:r>
        <w:t>(наименование кладбища)</w:t>
      </w:r>
    </w:p>
    <w:p w:rsidR="00E274BC" w:rsidRDefault="00E274BC" w:rsidP="00E274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191"/>
        <w:gridCol w:w="1247"/>
        <w:gridCol w:w="1304"/>
        <w:gridCol w:w="1474"/>
        <w:gridCol w:w="1531"/>
        <w:gridCol w:w="907"/>
        <w:gridCol w:w="794"/>
      </w:tblGrid>
      <w:tr w:rsidR="00E274BC" w:rsidTr="00E274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Регистрационный номер захоронения по Книге регистрации захоронений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Данные места расположения захоронения: N сектора, квартала, ряда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Данные захороненного: Ф.И.О., дата рождения, смерти (если имеются)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Вид захоронения (одиночное, родственное, семейное, почетное, воинское, братское (общее)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Размер места захоронения (м x м), 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Сведения о лице, ответственном за захоронение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Дата установки трафарета</w:t>
            </w:r>
          </w:p>
        </w:tc>
      </w:tr>
      <w:tr w:rsidR="00E274BC" w:rsidTr="00E274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C" w:rsidRDefault="00E274BC">
            <w:pPr>
              <w:pStyle w:val="ConsPlusNormal"/>
              <w:jc w:val="center"/>
            </w:pPr>
            <w:r>
              <w:t>8</w:t>
            </w:r>
          </w:p>
        </w:tc>
      </w:tr>
    </w:tbl>
    <w:p w:rsidR="00E274BC" w:rsidRDefault="00E274BC" w:rsidP="00E274BC">
      <w:pPr>
        <w:pStyle w:val="ConsPlusNormal"/>
        <w:ind w:firstLine="540"/>
        <w:jc w:val="both"/>
      </w:pPr>
    </w:p>
    <w:p w:rsidR="00E274BC" w:rsidRDefault="00E274BC" w:rsidP="00E274BC"/>
    <w:p w:rsidR="00730C52" w:rsidRDefault="00730C52"/>
    <w:sectPr w:rsidR="00730C52" w:rsidSect="005B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74BC"/>
    <w:rsid w:val="000E4F69"/>
    <w:rsid w:val="00443F6B"/>
    <w:rsid w:val="004A4ACF"/>
    <w:rsid w:val="00504A77"/>
    <w:rsid w:val="00580728"/>
    <w:rsid w:val="005B2A62"/>
    <w:rsid w:val="00730C52"/>
    <w:rsid w:val="00B04F89"/>
    <w:rsid w:val="00DB4184"/>
    <w:rsid w:val="00E274BC"/>
    <w:rsid w:val="00ED053B"/>
    <w:rsid w:val="00F47492"/>
    <w:rsid w:val="00FC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E27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27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27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emp2_&#1048;&#1085;&#1074;&#1077;&#1090;&#1088;&#1072;&#1088;&#1080;&#1079;&#1072;&#1094;&#1080;&#1103;%20&#1082;&#1083;&#1072;&#1076;&#1073;&#1080;&#1097;%2004.12.2019.zip\&#1055;&#1088;&#1080;&#1084;&#1077;&#1088;&#1085;&#1099;&#1081;%20&#1086;&#1073;&#1088;&#1072;&#1079;&#1077;&#1094;.doc" TargetMode="External"/><Relationship Id="rId13" Type="http://schemas.openxmlformats.org/officeDocument/2006/relationships/hyperlink" Target="file:///C:\Users\User\AppData\Local\Temp\Temp2_&#1048;&#1085;&#1074;&#1077;&#1090;&#1088;&#1072;&#1088;&#1080;&#1079;&#1072;&#1094;&#1080;&#1103;%20&#1082;&#1083;&#1072;&#1076;&#1073;&#1080;&#1097;%2004.12.2019.zip\&#1055;&#1088;&#1080;&#1084;&#1077;&#1088;&#1085;&#1099;&#1081;%20&#1086;&#1073;&#1088;&#1072;&#1079;&#1077;&#109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Temp2_&#1048;&#1085;&#1074;&#1077;&#1090;&#1088;&#1072;&#1088;&#1080;&#1079;&#1072;&#1094;&#1080;&#1103;%20&#1082;&#1083;&#1072;&#1076;&#1073;&#1080;&#1097;%2004.12.2019.zip\&#1055;&#1088;&#1080;&#1084;&#1077;&#1088;&#1085;&#1099;&#1081;%20&#1086;&#1073;&#1088;&#1072;&#1079;&#1077;&#1094;.doc" TargetMode="External"/><Relationship Id="rId12" Type="http://schemas.openxmlformats.org/officeDocument/2006/relationships/hyperlink" Target="file:///C:\Users\User\AppData\Local\Temp\Temp2_&#1048;&#1085;&#1074;&#1077;&#1090;&#1088;&#1072;&#1088;&#1080;&#1079;&#1072;&#1094;&#1080;&#1103;%20&#1082;&#1083;&#1072;&#1076;&#1073;&#1080;&#1097;%2004.12.2019.zip\&#1055;&#1088;&#1080;&#1084;&#1077;&#1088;&#1085;&#1099;&#1081;%20&#1086;&#1073;&#1088;&#1072;&#1079;&#1077;&#1094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2FBC4032CA93C8E93E8B5C1E711915355DB14EC8DB936A26854D650E0CE576643751F669E71FA1CA81C46527C02600130x9K" TargetMode="External"/><Relationship Id="rId11" Type="http://schemas.openxmlformats.org/officeDocument/2006/relationships/hyperlink" Target="file:///C:\Users\User\AppData\Local\Temp\Temp2_&#1048;&#1085;&#1074;&#1077;&#1090;&#1088;&#1072;&#1088;&#1080;&#1079;&#1072;&#1094;&#1080;&#1103;%20&#1082;&#1083;&#1072;&#1076;&#1073;&#1080;&#1097;%2004.12.2019.zip\&#1055;&#1088;&#1080;&#1084;&#1077;&#1088;&#1085;&#1099;&#1081;%20&#1086;&#1073;&#1088;&#1072;&#1079;&#1077;&#1094;.doc" TargetMode="External"/><Relationship Id="rId5" Type="http://schemas.openxmlformats.org/officeDocument/2006/relationships/hyperlink" Target="consultantplus://offline/ref=A142FBC4032CA93C8E93E8A3C28B4E9456578D1EED85B760FC3F52810FB0C80234032B4635D33AF61FBF00475236xBK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Temp\Temp2_&#1048;&#1085;&#1074;&#1077;&#1090;&#1088;&#1072;&#1088;&#1080;&#1079;&#1072;&#1094;&#1080;&#1103;%20&#1082;&#1083;&#1072;&#1076;&#1073;&#1080;&#1097;%2004.12.2019.zip\&#1055;&#1088;&#1080;&#1084;&#1077;&#1088;&#1085;&#1099;&#1081;%20&#1086;&#1073;&#1088;&#1072;&#1079;&#1077;&#1094;.doc" TargetMode="External"/><Relationship Id="rId4" Type="http://schemas.openxmlformats.org/officeDocument/2006/relationships/hyperlink" Target="consultantplus://offline/ref=A142FBC4032CA93C8E93E8A3C28B4E94575D851BEA83B760FC3F52810FB0C80234032B4635D33AF61FBF00475236xBK" TargetMode="External"/><Relationship Id="rId9" Type="http://schemas.openxmlformats.org/officeDocument/2006/relationships/hyperlink" Target="file:///C:\Users\User\AppData\Local\Temp\Temp2_&#1048;&#1085;&#1074;&#1077;&#1090;&#1088;&#1072;&#1088;&#1080;&#1079;&#1072;&#1094;&#1080;&#1103;%20&#1082;&#1083;&#1072;&#1076;&#1073;&#1080;&#1097;%2004.12.2019.zip\&#1055;&#1088;&#1080;&#1084;&#1077;&#1088;&#1085;&#1099;&#1081;%20&#1086;&#1073;&#1088;&#1072;&#1079;&#1077;&#1094;.doc" TargetMode="External"/><Relationship Id="rId14" Type="http://schemas.openxmlformats.org/officeDocument/2006/relationships/hyperlink" Target="file:///C:\Users\User\AppData\Local\Temp\Temp2_&#1048;&#1085;&#1074;&#1077;&#1090;&#1088;&#1072;&#1088;&#1080;&#1079;&#1072;&#1094;&#1080;&#1103;%20&#1082;&#1083;&#1072;&#1076;&#1073;&#1080;&#1097;%2004.12.2019.zip\&#1055;&#1088;&#1080;&#1084;&#1077;&#1088;&#1085;&#1099;&#1081;%20&#1086;&#1073;&#1088;&#1072;&#1079;&#1077;&#109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13</cp:revision>
  <dcterms:created xsi:type="dcterms:W3CDTF">2019-12-10T06:44:00Z</dcterms:created>
  <dcterms:modified xsi:type="dcterms:W3CDTF">2019-12-15T12:01:00Z</dcterms:modified>
</cp:coreProperties>
</file>