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55" w:rsidRPr="00FC2ACE" w:rsidRDefault="00B64D7C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555"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8B4D8F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="008B4D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3407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D0555" w:rsidRDefault="008B4D8F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Починковском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округе</w:t>
      </w:r>
      <w:r w:rsidR="00CD0555" w:rsidRPr="00D3407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D0555" w:rsidRPr="00FC2ACE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 xml:space="preserve"> за _</w:t>
      </w:r>
      <w:r w:rsidR="003128EA">
        <w:rPr>
          <w:rFonts w:ascii="Times New Roman" w:hAnsi="Times New Roman"/>
          <w:b/>
          <w:sz w:val="28"/>
          <w:szCs w:val="28"/>
        </w:rPr>
        <w:t>202</w:t>
      </w:r>
      <w:r w:rsidR="00A30D49">
        <w:rPr>
          <w:rFonts w:ascii="Times New Roman" w:hAnsi="Times New Roman"/>
          <w:b/>
          <w:sz w:val="28"/>
          <w:szCs w:val="28"/>
        </w:rPr>
        <w:t>2</w:t>
      </w:r>
      <w:r w:rsidRPr="00FC2ACE">
        <w:rPr>
          <w:rFonts w:ascii="Times New Roman" w:hAnsi="Times New Roman"/>
          <w:b/>
          <w:sz w:val="28"/>
          <w:szCs w:val="28"/>
        </w:rPr>
        <w:t>_год</w:t>
      </w:r>
    </w:p>
    <w:p w:rsidR="00CD0555" w:rsidRDefault="00CD0555" w:rsidP="00CD0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555" w:rsidRPr="00F75316" w:rsidRDefault="00CD0555" w:rsidP="005F7078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3C6"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D34078">
        <w:rPr>
          <w:rFonts w:ascii="Times New Roman" w:hAnsi="Times New Roman"/>
          <w:b/>
          <w:sz w:val="28"/>
          <w:szCs w:val="28"/>
        </w:rPr>
        <w:t xml:space="preserve"> внедрения ОРВ</w:t>
      </w:r>
    </w:p>
    <w:p w:rsidR="008B4D8F" w:rsidRPr="00F75316" w:rsidRDefault="008B4D8F" w:rsidP="008B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316">
        <w:rPr>
          <w:rFonts w:ascii="Times New Roman" w:hAnsi="Times New Roman" w:cs="Times New Roman"/>
          <w:bCs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8B4D8F" w:rsidRPr="001364A8" w:rsidRDefault="002A68B8" w:rsidP="008B4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регулирующего воздействия проводится в 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 соответствии Законом Нижегородской области от 03.09.2014 № 109-З «Об оценке регулирующего воздействия проектов муниципальных нормативных правовых актов, экспертизе муниципальных нормативных правовых актов в Нижегородской области» (в ред. Закона Нижегородской области от 30.11.2016 №162-З),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="003128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03.06.2015 № 369 «Об утверждении порядка 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действующих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Start"/>
      <w:r w:rsidR="00AB7012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AB701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B7012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AB7012">
        <w:rPr>
          <w:rFonts w:ascii="Times New Roman" w:eastAsia="Times New Roman" w:hAnsi="Times New Roman" w:cs="Times New Roman"/>
          <w:sz w:val="24"/>
          <w:szCs w:val="24"/>
        </w:rPr>
        <w:t>. от 26.03.2019 № 214,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11.06.2020 № 367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012">
        <w:rPr>
          <w:rFonts w:ascii="Times New Roman" w:hAnsi="Times New Roman"/>
        </w:rPr>
        <w:t xml:space="preserve">от 13.09.2021 № 1139,  от </w:t>
      </w:r>
      <w:r w:rsidR="00AB7012" w:rsidRPr="003D1C77">
        <w:rPr>
          <w:rFonts w:ascii="Times New Roman" w:hAnsi="Times New Roman"/>
        </w:rPr>
        <w:t xml:space="preserve"> 29.11.2021 № 1474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), п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03.06.2015 № 370 «Об утверждении порядка проведения публичных консультаций по проектам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инковского</w:t>
      </w:r>
      <w:proofErr w:type="spellEnd"/>
      <w:r w:rsidR="00AB70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оценки регулирующего воздействия»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 xml:space="preserve">( с </w:t>
      </w:r>
      <w:proofErr w:type="spellStart"/>
      <w:r w:rsidR="00AB7012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AB7012">
        <w:rPr>
          <w:rFonts w:ascii="Times New Roman" w:eastAsia="Times New Roman" w:hAnsi="Times New Roman" w:cs="Times New Roman"/>
          <w:sz w:val="24"/>
          <w:szCs w:val="24"/>
        </w:rPr>
        <w:t>. от 13.09.2021 № 1141, от 29.11.2021 № 1475).</w:t>
      </w:r>
    </w:p>
    <w:p w:rsidR="008B4D8F" w:rsidRPr="001364A8" w:rsidRDefault="008B4D8F" w:rsidP="008B4D8F">
      <w:pPr>
        <w:pStyle w:val="a5"/>
        <w:spacing w:before="0" w:after="0" w:line="240" w:lineRule="auto"/>
        <w:ind w:firstLine="567"/>
        <w:jc w:val="both"/>
        <w:rPr>
          <w:sz w:val="24"/>
          <w:szCs w:val="24"/>
        </w:rPr>
      </w:pPr>
      <w:r w:rsidRPr="001364A8">
        <w:rPr>
          <w:sz w:val="24"/>
          <w:szCs w:val="24"/>
        </w:rPr>
        <w:t>Процедура ОРВ муниципальных нормативных</w:t>
      </w:r>
      <w:r w:rsidR="00A75D6B">
        <w:rPr>
          <w:sz w:val="24"/>
          <w:szCs w:val="24"/>
        </w:rPr>
        <w:t xml:space="preserve"> правовых актов </w:t>
      </w:r>
      <w:r w:rsidRPr="001364A8">
        <w:rPr>
          <w:sz w:val="24"/>
          <w:szCs w:val="24"/>
        </w:rPr>
        <w:t>в </w:t>
      </w:r>
      <w:r w:rsidR="00A75D6B">
        <w:rPr>
          <w:sz w:val="24"/>
          <w:szCs w:val="24"/>
        </w:rPr>
        <w:t xml:space="preserve"> </w:t>
      </w:r>
      <w:proofErr w:type="spellStart"/>
      <w:r w:rsidR="00A75D6B">
        <w:rPr>
          <w:sz w:val="24"/>
          <w:szCs w:val="24"/>
        </w:rPr>
        <w:t>Починковском</w:t>
      </w:r>
      <w:proofErr w:type="spellEnd"/>
      <w:r w:rsidR="00A75D6B">
        <w:rPr>
          <w:sz w:val="24"/>
          <w:szCs w:val="24"/>
        </w:rPr>
        <w:t xml:space="preserve"> муниципальном округе</w:t>
      </w:r>
      <w:r w:rsidRPr="001364A8">
        <w:rPr>
          <w:sz w:val="24"/>
          <w:szCs w:val="24"/>
        </w:rPr>
        <w:t xml:space="preserve"> стала обязательной с 1 января 2016 года.</w:t>
      </w:r>
    </w:p>
    <w:p w:rsidR="00CD0555" w:rsidRDefault="00914F1F" w:rsidP="005A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A8">
        <w:rPr>
          <w:rFonts w:ascii="Times New Roman" w:eastAsia="Times New Roman" w:hAnsi="Times New Roman" w:cs="Times New Roman"/>
          <w:sz w:val="24"/>
          <w:szCs w:val="24"/>
        </w:rPr>
        <w:t>В целях информационного обеспечения проведения процедур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ОРВ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1E66">
        <w:rPr>
          <w:rFonts w:ascii="Times New Roman" w:eastAsia="Times New Roman" w:hAnsi="Times New Roman" w:cs="Times New Roman"/>
          <w:sz w:val="24"/>
          <w:szCs w:val="24"/>
        </w:rPr>
        <w:t xml:space="preserve"> проекты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</w:t>
      </w:r>
      <w:r w:rsidR="005A1E66">
        <w:rPr>
          <w:rFonts w:ascii="Times New Roman" w:eastAsia="Times New Roman" w:hAnsi="Times New Roman" w:cs="Times New Roman"/>
          <w:sz w:val="24"/>
          <w:szCs w:val="24"/>
        </w:rPr>
        <w:t>размещаются на официальном сайте администрации Починковского муниципального округа в разделе «Оценка регулирующего воздействия»-</w:t>
      </w:r>
      <w:r w:rsidR="00595C6E" w:rsidRPr="00595C6E">
        <w:t xml:space="preserve"> </w:t>
      </w:r>
      <w:hyperlink r:id="rId6" w:history="1">
        <w:r w:rsidR="00595C6E" w:rsidRPr="00F077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https://pochinki.org/index.php/orv</w:t>
        </w:r>
      </w:hyperlink>
      <w:r w:rsidR="00595C6E">
        <w:rPr>
          <w:rFonts w:ascii="Times New Roman" w:eastAsia="Times New Roman" w:hAnsi="Times New Roman" w:cs="Times New Roman"/>
          <w:sz w:val="24"/>
          <w:szCs w:val="24"/>
        </w:rPr>
        <w:t xml:space="preserve"> и на портале Правительства Нижегородской области -</w:t>
      </w:r>
      <w:r w:rsidR="00595C6E" w:rsidRPr="00595C6E">
        <w:t xml:space="preserve"> </w:t>
      </w:r>
      <w:r w:rsidR="00595C6E" w:rsidRPr="00595C6E">
        <w:rPr>
          <w:rFonts w:ascii="Times New Roman" w:eastAsia="Times New Roman" w:hAnsi="Times New Roman" w:cs="Times New Roman"/>
          <w:sz w:val="24"/>
          <w:szCs w:val="24"/>
        </w:rPr>
        <w:t>https://www.government-nnov.ru/?id=173144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C6E" w:rsidRDefault="00F75316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> 20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0D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процедура оценки регулирующего воздействия проектов правовых актов  проведена по </w:t>
      </w:r>
      <w:r w:rsidR="00A30D4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проектам постановлений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595C6E" w:rsidRPr="001364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C6E" w:rsidRPr="001364A8" w:rsidRDefault="00595C6E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план проведения процедур экспертизы НПА в 20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0D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531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75316" w:rsidRDefault="00F75316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экспертиза 1 нормативного правового акта Починковского муниципального округа.</w:t>
      </w:r>
    </w:p>
    <w:p w:rsidR="00595C6E" w:rsidRPr="00F75316" w:rsidRDefault="00F75316" w:rsidP="00F75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 и размещен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доклад о развитии и результатах процедуры ОРВ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Починковском</w:t>
      </w:r>
      <w:proofErr w:type="spellEnd"/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округе 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Нижегородской области в 202</w:t>
      </w:r>
      <w:r w:rsidR="00C051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5A1E66" w:rsidRDefault="005A1E66" w:rsidP="005A1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CD0555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2.Оценка</w:t>
      </w:r>
      <w:r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проектов нормативных правовых</w:t>
      </w:r>
    </w:p>
    <w:p w:rsidR="00CD0555" w:rsidRPr="005441E7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268"/>
        <w:gridCol w:w="1842"/>
        <w:gridCol w:w="1701"/>
        <w:gridCol w:w="1701"/>
        <w:gridCol w:w="1701"/>
      </w:tblGrid>
      <w:tr w:rsidR="00CD0555" w:rsidRPr="009B141B" w:rsidTr="0039350F">
        <w:trPr>
          <w:trHeight w:val="828"/>
        </w:trPr>
        <w:tc>
          <w:tcPr>
            <w:tcW w:w="534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949">
              <w:rPr>
                <w:b/>
                <w:sz w:val="24"/>
                <w:szCs w:val="24"/>
              </w:rPr>
              <w:t>/</w:t>
            </w:r>
            <w:proofErr w:type="spell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Наименование проекта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842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701" w:type="dxa"/>
          </w:tcPr>
          <w:p w:rsidR="00CD0555" w:rsidRPr="00BF5949" w:rsidRDefault="00CD0555" w:rsidP="00B4198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публичных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Учет 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замечаний и предложений 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по проекту</w:t>
            </w:r>
          </w:p>
        </w:tc>
      </w:tr>
      <w:tr w:rsidR="00775D32" w:rsidRPr="003A7F6A" w:rsidTr="0039350F">
        <w:tc>
          <w:tcPr>
            <w:tcW w:w="534" w:type="dxa"/>
          </w:tcPr>
          <w:p w:rsidR="00775D32" w:rsidRPr="00BF5949" w:rsidRDefault="00775D32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75D32" w:rsidRPr="00A12A64" w:rsidRDefault="00775D32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340">
              <w:rPr>
                <w:rFonts w:ascii="Times New Roman" w:hAnsi="Times New Roman"/>
                <w:sz w:val="24"/>
                <w:szCs w:val="24"/>
              </w:rPr>
              <w:t xml:space="preserve">Проект муниципального нормативного </w:t>
            </w: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правового акта 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подотрослей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подотрослей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775D32" w:rsidRPr="00E26340" w:rsidRDefault="00775D32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D32" w:rsidRPr="00E26340" w:rsidRDefault="00775D32" w:rsidP="00630502">
            <w:pPr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хозяйства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земельной реформы</w:t>
            </w:r>
            <w:r w:rsidRPr="00E26340">
              <w:rPr>
                <w:rFonts w:ascii="Times New Roman" w:hAnsi="Times New Roman"/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701" w:type="dxa"/>
          </w:tcPr>
          <w:p w:rsidR="00775D32" w:rsidRPr="00A12A64" w:rsidRDefault="00775D32" w:rsidP="00A24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Нормативным документом утверждается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предоставления субсидий из местного бюджета</w:t>
            </w:r>
          </w:p>
          <w:p w:rsidR="00775D32" w:rsidRPr="00A12A64" w:rsidRDefault="00775D32" w:rsidP="00A24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D32" w:rsidRPr="00E26340" w:rsidRDefault="00775D32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75D32" w:rsidRPr="00A12A64" w:rsidRDefault="00775D32" w:rsidP="00A24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учтены </w:t>
            </w:r>
            <w:r w:rsidRPr="00A12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  </w:t>
            </w:r>
          </w:p>
        </w:tc>
      </w:tr>
      <w:tr w:rsidR="00CC72EB" w:rsidRPr="003A7F6A" w:rsidTr="0039350F">
        <w:tc>
          <w:tcPr>
            <w:tcW w:w="534" w:type="dxa"/>
          </w:tcPr>
          <w:p w:rsidR="00CC72EB" w:rsidRDefault="00CC72EB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CC72EB" w:rsidRPr="00A12A64" w:rsidRDefault="00CC72EB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на 2022-2029гг.»</w:t>
            </w:r>
          </w:p>
          <w:p w:rsidR="00CC72EB" w:rsidRDefault="00CC72EB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2EB" w:rsidRDefault="00CC72EB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701" w:type="dxa"/>
          </w:tcPr>
          <w:p w:rsidR="00CC72EB" w:rsidRPr="00A12A64" w:rsidRDefault="00CC72EB" w:rsidP="00A244B8">
            <w:pPr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t>Проект нормативного акта разработан в целях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 xml:space="preserve"> упорядочивания размещения нестационарных торговых объектов на территории </w:t>
            </w:r>
            <w:proofErr w:type="spellStart"/>
            <w:r w:rsidRPr="00A12A64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12A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A12A64">
              <w:rPr>
                <w:rFonts w:ascii="Times New Roman" w:hAnsi="Times New Roman"/>
                <w:sz w:val="24"/>
                <w:szCs w:val="24"/>
              </w:rPr>
              <w:lastRenderedPageBreak/>
              <w:t>ого округа</w:t>
            </w:r>
          </w:p>
          <w:p w:rsidR="00CC72EB" w:rsidRPr="00E26340" w:rsidRDefault="00CC72EB" w:rsidP="00A24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2EB" w:rsidRDefault="00CC72EB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C72EB" w:rsidRPr="00A12A64" w:rsidRDefault="00CC72EB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учтены </w:t>
            </w:r>
          </w:p>
        </w:tc>
      </w:tr>
      <w:tr w:rsidR="00CC72EB" w:rsidRPr="003A7F6A" w:rsidTr="0039350F">
        <w:tc>
          <w:tcPr>
            <w:tcW w:w="534" w:type="dxa"/>
          </w:tcPr>
          <w:p w:rsidR="00CC72EB" w:rsidRDefault="00CC72EB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C72EB" w:rsidRPr="003C164F" w:rsidRDefault="00CC72EB" w:rsidP="009C3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предоставления субсидии из местного бюджета на приобретение оборудования и техники, источником финансового обеспечения которых являются субвенции местным бюджетам для осуществления переданных</w:t>
            </w:r>
            <w:r w:rsidR="004A4F9D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по возмещению части затрат на приобретение оборудования и техники»</w:t>
            </w:r>
          </w:p>
        </w:tc>
        <w:tc>
          <w:tcPr>
            <w:tcW w:w="1842" w:type="dxa"/>
          </w:tcPr>
          <w:p w:rsidR="00CC72EB" w:rsidRPr="00E26340" w:rsidRDefault="00CC72EB" w:rsidP="00A244B8">
            <w:pPr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хозяйства и земельной реформы</w:t>
            </w:r>
            <w:r w:rsidRPr="00E26340">
              <w:rPr>
                <w:rFonts w:ascii="Times New Roman" w:hAnsi="Times New Roman"/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701" w:type="dxa"/>
          </w:tcPr>
          <w:p w:rsidR="00CC72EB" w:rsidRDefault="00CC72EB" w:rsidP="004A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 xml:space="preserve">Нормативным правовым актом утверждается порядок предоставления субсидий </w:t>
            </w:r>
          </w:p>
        </w:tc>
        <w:tc>
          <w:tcPr>
            <w:tcW w:w="1701" w:type="dxa"/>
          </w:tcPr>
          <w:p w:rsidR="00CC72EB" w:rsidRDefault="004A4F9D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72EB" w:rsidRPr="009C3F6F" w:rsidRDefault="00CC72EB" w:rsidP="009C3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>Замечания и предложения учтены</w:t>
            </w:r>
            <w:r w:rsidR="004A4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F9D" w:rsidRPr="00A12A64">
              <w:rPr>
                <w:rFonts w:ascii="Times New Roman" w:hAnsi="Times New Roman"/>
                <w:sz w:val="24"/>
                <w:szCs w:val="24"/>
              </w:rPr>
              <w:t xml:space="preserve">частично  </w:t>
            </w:r>
          </w:p>
        </w:tc>
      </w:tr>
      <w:tr w:rsidR="004A4F9D" w:rsidRPr="003A7F6A" w:rsidTr="0039350F">
        <w:tc>
          <w:tcPr>
            <w:tcW w:w="534" w:type="dxa"/>
          </w:tcPr>
          <w:p w:rsidR="004A4F9D" w:rsidRDefault="004A4F9D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4F9D" w:rsidRPr="00BC1488" w:rsidRDefault="004A4F9D" w:rsidP="00BC1488">
            <w:pPr>
              <w:rPr>
                <w:rFonts w:ascii="Times New Roman" w:hAnsi="Times New Roman"/>
                <w:sz w:val="24"/>
                <w:szCs w:val="24"/>
              </w:rPr>
            </w:pPr>
            <w:r w:rsidRPr="00BC1488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BC1488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BC148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«Об утверждении положения о порядке предоставления субсидий юридическим лицам в целях  </w:t>
            </w:r>
            <w:r>
              <w:rPr>
                <w:rFonts w:ascii="Times New Roman" w:hAnsi="Times New Roman"/>
                <w:sz w:val="24"/>
                <w:szCs w:val="24"/>
              </w:rPr>
              <w:t>возмещения</w:t>
            </w:r>
            <w:r w:rsidRPr="00BC1488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C1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с оказанием услуг по холодному водоснабжению потребителей</w:t>
            </w:r>
            <w:r w:rsidRPr="00BC1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1488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BC148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Нижегородской области»</w:t>
            </w:r>
          </w:p>
          <w:p w:rsidR="004A4F9D" w:rsidRDefault="004A4F9D" w:rsidP="00BC1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F9D" w:rsidRDefault="004A4F9D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701" w:type="dxa"/>
          </w:tcPr>
          <w:p w:rsidR="004A4F9D" w:rsidRPr="00AE79DC" w:rsidRDefault="004A4F9D" w:rsidP="00B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9DC">
              <w:rPr>
                <w:rFonts w:ascii="Times New Roman" w:hAnsi="Times New Roman"/>
                <w:sz w:val="24"/>
                <w:szCs w:val="24"/>
              </w:rPr>
              <w:t>Нормативным право</w:t>
            </w:r>
            <w:r>
              <w:rPr>
                <w:rFonts w:ascii="Times New Roman" w:hAnsi="Times New Roman"/>
                <w:sz w:val="24"/>
                <w:szCs w:val="24"/>
              </w:rPr>
              <w:t>вым актом утверждается порядок и условия</w:t>
            </w:r>
            <w:r w:rsidRPr="00AE7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предоставления</w:t>
            </w:r>
            <w:r w:rsidRPr="00AE79DC">
              <w:rPr>
                <w:rFonts w:ascii="Times New Roman" w:hAnsi="Times New Roman"/>
                <w:sz w:val="24"/>
                <w:szCs w:val="24"/>
              </w:rPr>
              <w:t xml:space="preserve"> субсидий юридическим лицам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местного бюджета</w:t>
            </w:r>
          </w:p>
          <w:p w:rsidR="004A4F9D" w:rsidRDefault="004A4F9D" w:rsidP="00600DB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F9D" w:rsidRDefault="004A4F9D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4F9D" w:rsidRPr="00A12A64" w:rsidRDefault="004A4F9D" w:rsidP="00A244B8">
            <w:pPr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Замечаний и предложений не поступило  </w:t>
            </w:r>
          </w:p>
        </w:tc>
      </w:tr>
      <w:tr w:rsidR="0039350F" w:rsidRPr="003A7F6A" w:rsidTr="0039350F">
        <w:tc>
          <w:tcPr>
            <w:tcW w:w="534" w:type="dxa"/>
          </w:tcPr>
          <w:p w:rsidR="0039350F" w:rsidRDefault="0039350F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39350F" w:rsidRPr="00F814C6" w:rsidRDefault="0039350F" w:rsidP="00F814C6">
            <w:pPr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814C6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плана организации и проведения ярмарок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2023 год»</w:t>
            </w:r>
            <w:r w:rsidRPr="00F814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350F" w:rsidRPr="00F814C6" w:rsidRDefault="0039350F" w:rsidP="003C1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350F" w:rsidRPr="00AE79DC" w:rsidRDefault="0039350F" w:rsidP="00257F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701" w:type="dxa"/>
          </w:tcPr>
          <w:p w:rsidR="0039350F" w:rsidRPr="00F814C6" w:rsidRDefault="0039350F" w:rsidP="002E52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>утверждает план организации ярмарок на 202</w:t>
            </w:r>
            <w:r w:rsidR="002E52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2E1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39350F" w:rsidRPr="00F814C6" w:rsidRDefault="0039350F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350F" w:rsidRPr="0039350F" w:rsidRDefault="0039350F" w:rsidP="00EF7A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52D4">
              <w:rPr>
                <w:rFonts w:ascii="Times New Roman" w:hAnsi="Times New Roman"/>
                <w:sz w:val="24"/>
                <w:szCs w:val="24"/>
              </w:rPr>
              <w:t xml:space="preserve">Замечаний и предложений не поступило  </w:t>
            </w:r>
          </w:p>
        </w:tc>
      </w:tr>
    </w:tbl>
    <w:p w:rsidR="00CD0555" w:rsidRDefault="00CD0555" w:rsidP="00CD05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555" w:rsidRPr="005441E7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6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Экспертиза нормативных правовых актов</w:t>
      </w:r>
    </w:p>
    <w:tbl>
      <w:tblPr>
        <w:tblStyle w:val="a4"/>
        <w:tblW w:w="9493" w:type="dxa"/>
        <w:tblLayout w:type="fixed"/>
        <w:tblLook w:val="04A0"/>
      </w:tblPr>
      <w:tblGrid>
        <w:gridCol w:w="534"/>
        <w:gridCol w:w="1871"/>
        <w:gridCol w:w="1701"/>
        <w:gridCol w:w="1985"/>
        <w:gridCol w:w="1559"/>
        <w:gridCol w:w="1843"/>
      </w:tblGrid>
      <w:tr w:rsidR="00CD0555" w:rsidRPr="00386B7A" w:rsidTr="00B41982">
        <w:trPr>
          <w:trHeight w:val="828"/>
        </w:trPr>
        <w:tc>
          <w:tcPr>
            <w:tcW w:w="534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949">
              <w:rPr>
                <w:b/>
                <w:sz w:val="24"/>
                <w:szCs w:val="24"/>
              </w:rPr>
              <w:t>/</w:t>
            </w:r>
            <w:proofErr w:type="spell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Наименование и </w:t>
            </w:r>
            <w:proofErr w:type="spellStart"/>
            <w:r w:rsidRPr="00BF5949">
              <w:rPr>
                <w:b/>
                <w:sz w:val="24"/>
                <w:szCs w:val="24"/>
              </w:rPr>
              <w:t>реквизитыправового</w:t>
            </w:r>
            <w:proofErr w:type="spellEnd"/>
            <w:r w:rsidRPr="00BF5949">
              <w:rPr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CD0555" w:rsidRPr="00BF5949" w:rsidRDefault="00CD0555" w:rsidP="00B4198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1559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 </w:t>
            </w:r>
            <w:proofErr w:type="spellStart"/>
            <w:r w:rsidRPr="00BF5949">
              <w:rPr>
                <w:b/>
                <w:sz w:val="24"/>
                <w:szCs w:val="24"/>
              </w:rPr>
              <w:t>публичныхконсульта-ций</w:t>
            </w:r>
            <w:proofErr w:type="spellEnd"/>
          </w:p>
        </w:tc>
        <w:tc>
          <w:tcPr>
            <w:tcW w:w="1843" w:type="dxa"/>
          </w:tcPr>
          <w:p w:rsidR="00CD0555" w:rsidRPr="00BF5949" w:rsidRDefault="00CD0555" w:rsidP="00B419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Описание выбранного варианта</w:t>
            </w:r>
          </w:p>
        </w:tc>
      </w:tr>
      <w:tr w:rsidR="00F3314A" w:rsidRPr="003A7F6A" w:rsidTr="00B41982">
        <w:tc>
          <w:tcPr>
            <w:tcW w:w="534" w:type="dxa"/>
          </w:tcPr>
          <w:p w:rsidR="00F3314A" w:rsidRPr="00BF5949" w:rsidRDefault="00F3314A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5E5ADE" w:rsidRPr="005E5ADE" w:rsidRDefault="005E5ADE" w:rsidP="005E5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от </w:t>
            </w:r>
            <w:r w:rsidR="0039350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935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3935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39350F">
              <w:rPr>
                <w:rFonts w:ascii="Times New Roman" w:eastAsia="Calibri" w:hAnsi="Times New Roman" w:cs="Times New Roman"/>
                <w:sz w:val="24"/>
                <w:szCs w:val="24"/>
              </w:rPr>
              <w:t>674</w:t>
            </w: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Положения о</w:t>
            </w:r>
            <w:r w:rsidR="00393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организации торговли при проведении праздничных и иных культурно-массовых мероприятий на </w:t>
            </w: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393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</w:t>
            </w: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3314A" w:rsidRPr="005E5ADE" w:rsidRDefault="00F3314A" w:rsidP="005E5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14A" w:rsidRDefault="00F3314A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985" w:type="dxa"/>
          </w:tcPr>
          <w:p w:rsidR="00F3314A" w:rsidRPr="00BF5949" w:rsidRDefault="00F3314A" w:rsidP="00393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50F">
              <w:rPr>
                <w:rFonts w:ascii="Times New Roman" w:hAnsi="Times New Roman"/>
                <w:sz w:val="24"/>
                <w:szCs w:val="24"/>
              </w:rPr>
              <w:t>Утверждение положения об организации торговли при проведении праздничных мероприятий</w:t>
            </w:r>
          </w:p>
        </w:tc>
        <w:tc>
          <w:tcPr>
            <w:tcW w:w="1559" w:type="dxa"/>
          </w:tcPr>
          <w:p w:rsidR="00F3314A" w:rsidRPr="00BF5949" w:rsidRDefault="00F3314A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314A" w:rsidRPr="005E5ADE" w:rsidRDefault="00F3314A" w:rsidP="00F3314A">
            <w:pPr>
              <w:jc w:val="both"/>
              <w:rPr>
                <w:sz w:val="24"/>
                <w:szCs w:val="24"/>
              </w:rPr>
            </w:pPr>
            <w:r w:rsidRPr="005E5ADE">
              <w:rPr>
                <w:color w:val="000000" w:themeColor="text1"/>
                <w:sz w:val="24"/>
                <w:szCs w:val="24"/>
              </w:rPr>
              <w:t>сохранение действующего режима регулирования</w:t>
            </w:r>
          </w:p>
        </w:tc>
      </w:tr>
    </w:tbl>
    <w:p w:rsidR="00CD0555" w:rsidRPr="00BF5949" w:rsidRDefault="00CD0555" w:rsidP="00CD0555">
      <w:pPr>
        <w:rPr>
          <w:rFonts w:ascii="Times New Roman" w:hAnsi="Times New Roman"/>
          <w:b/>
          <w:sz w:val="28"/>
          <w:szCs w:val="28"/>
        </w:rPr>
      </w:pPr>
    </w:p>
    <w:p w:rsidR="003B6E60" w:rsidRDefault="003B6E60"/>
    <w:sectPr w:rsidR="003B6E60" w:rsidSect="00CD0555">
      <w:pgSz w:w="11905" w:h="16838"/>
      <w:pgMar w:top="709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0555"/>
    <w:rsid w:val="00015A87"/>
    <w:rsid w:val="00136B31"/>
    <w:rsid w:val="00147CB7"/>
    <w:rsid w:val="001A2DED"/>
    <w:rsid w:val="001D3D9D"/>
    <w:rsid w:val="001D7FE3"/>
    <w:rsid w:val="001F59A8"/>
    <w:rsid w:val="00225AE9"/>
    <w:rsid w:val="002A68B8"/>
    <w:rsid w:val="002E1126"/>
    <w:rsid w:val="002E52D4"/>
    <w:rsid w:val="00304872"/>
    <w:rsid w:val="00310E1F"/>
    <w:rsid w:val="003128EA"/>
    <w:rsid w:val="00341903"/>
    <w:rsid w:val="0039350F"/>
    <w:rsid w:val="003B6E60"/>
    <w:rsid w:val="003C164F"/>
    <w:rsid w:val="004360A4"/>
    <w:rsid w:val="00447B03"/>
    <w:rsid w:val="004A4F9D"/>
    <w:rsid w:val="004B1FA2"/>
    <w:rsid w:val="00557E23"/>
    <w:rsid w:val="00565D80"/>
    <w:rsid w:val="00595C6E"/>
    <w:rsid w:val="005A1E66"/>
    <w:rsid w:val="005B3D0E"/>
    <w:rsid w:val="005D01FB"/>
    <w:rsid w:val="005E5ADE"/>
    <w:rsid w:val="005F0297"/>
    <w:rsid w:val="005F702D"/>
    <w:rsid w:val="005F7078"/>
    <w:rsid w:val="00600DBB"/>
    <w:rsid w:val="00630502"/>
    <w:rsid w:val="00640963"/>
    <w:rsid w:val="00645EDC"/>
    <w:rsid w:val="006D52D1"/>
    <w:rsid w:val="00775D32"/>
    <w:rsid w:val="007C5F1D"/>
    <w:rsid w:val="007D26B2"/>
    <w:rsid w:val="008B4D8F"/>
    <w:rsid w:val="008F2893"/>
    <w:rsid w:val="00914F1F"/>
    <w:rsid w:val="009A6414"/>
    <w:rsid w:val="009C3F6F"/>
    <w:rsid w:val="009C790C"/>
    <w:rsid w:val="009D1C2E"/>
    <w:rsid w:val="009E156A"/>
    <w:rsid w:val="00A12A64"/>
    <w:rsid w:val="00A30D49"/>
    <w:rsid w:val="00A75D6B"/>
    <w:rsid w:val="00AB7012"/>
    <w:rsid w:val="00AC2647"/>
    <w:rsid w:val="00AC27B0"/>
    <w:rsid w:val="00AE79DC"/>
    <w:rsid w:val="00B24582"/>
    <w:rsid w:val="00B64D7C"/>
    <w:rsid w:val="00BC1488"/>
    <w:rsid w:val="00BC5887"/>
    <w:rsid w:val="00BD331D"/>
    <w:rsid w:val="00C0515C"/>
    <w:rsid w:val="00C27E50"/>
    <w:rsid w:val="00CC72EB"/>
    <w:rsid w:val="00CD0555"/>
    <w:rsid w:val="00D87C6E"/>
    <w:rsid w:val="00E26340"/>
    <w:rsid w:val="00E45097"/>
    <w:rsid w:val="00E64318"/>
    <w:rsid w:val="00E8710E"/>
    <w:rsid w:val="00EB5B64"/>
    <w:rsid w:val="00F3314A"/>
    <w:rsid w:val="00F75316"/>
    <w:rsid w:val="00F814C6"/>
    <w:rsid w:val="00F838EE"/>
    <w:rsid w:val="00FA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5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D05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4D8F"/>
    <w:pPr>
      <w:spacing w:before="480" w:after="495" w:line="375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914F1F"/>
    <w:rPr>
      <w:color w:val="004099"/>
      <w:u w:val="single"/>
    </w:rPr>
  </w:style>
  <w:style w:type="character" w:customStyle="1" w:styleId="a7">
    <w:name w:val="Основной текст_"/>
    <w:basedOn w:val="a0"/>
    <w:link w:val="2"/>
    <w:rsid w:val="00E2634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2634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chinki.org/index.php/o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AC9C-66F2-4EB7-8BAF-F39D539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Света</cp:lastModifiedBy>
  <cp:revision>5</cp:revision>
  <cp:lastPrinted>2021-01-27T09:31:00Z</cp:lastPrinted>
  <dcterms:created xsi:type="dcterms:W3CDTF">2023-01-18T06:04:00Z</dcterms:created>
  <dcterms:modified xsi:type="dcterms:W3CDTF">2023-01-24T11:30:00Z</dcterms:modified>
</cp:coreProperties>
</file>