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25" w:rsidRDefault="00C64525" w:rsidP="00C6452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СЕЛЬСКИЙ СОВЕТ РИЗОВАТОВСКОГО СЕЛЬСОВЕТА</w:t>
      </w:r>
      <w:r>
        <w:rPr>
          <w:rFonts w:ascii="Arial" w:hAnsi="Arial" w:cs="Arial"/>
          <w:b/>
          <w:sz w:val="32"/>
        </w:rPr>
        <w:br/>
        <w:t>ПОЧИНКОВСКОГО МУНИЦИПАЛЬНОГО РАЙОНА</w:t>
      </w:r>
      <w:r>
        <w:rPr>
          <w:rFonts w:ascii="Arial" w:hAnsi="Arial" w:cs="Arial"/>
          <w:b/>
          <w:sz w:val="32"/>
        </w:rPr>
        <w:br/>
        <w:t>НИЖЕГОРОДСКОЙ ОБЛАСТИ</w:t>
      </w:r>
    </w:p>
    <w:p w:rsidR="00C64525" w:rsidRDefault="00C64525" w:rsidP="00C64525">
      <w:pPr>
        <w:jc w:val="center"/>
        <w:rPr>
          <w:rFonts w:ascii="Arial" w:hAnsi="Arial" w:cs="Arial"/>
          <w:b/>
          <w:sz w:val="32"/>
        </w:rPr>
      </w:pPr>
    </w:p>
    <w:p w:rsidR="00C64525" w:rsidRDefault="00C64525" w:rsidP="00C6452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РЕШЕНИЕ</w:t>
      </w:r>
    </w:p>
    <w:p w:rsidR="00C64525" w:rsidRDefault="00C64525" w:rsidP="00C64525">
      <w:pPr>
        <w:jc w:val="center"/>
        <w:rPr>
          <w:rFonts w:ascii="Arial" w:hAnsi="Arial" w:cs="Arial"/>
          <w:b/>
          <w:sz w:val="32"/>
        </w:rPr>
      </w:pPr>
    </w:p>
    <w:p w:rsidR="00C64525" w:rsidRPr="00264AA4" w:rsidRDefault="00C64525" w:rsidP="00C64525">
      <w:pPr>
        <w:pStyle w:val="ConsPlusTitle"/>
        <w:rPr>
          <w:rFonts w:ascii="Arial" w:hAnsi="Arial" w:cs="Arial"/>
          <w:b w:val="0"/>
        </w:rPr>
      </w:pPr>
      <w:r w:rsidRPr="00264AA4">
        <w:rPr>
          <w:rFonts w:ascii="Arial" w:hAnsi="Arial" w:cs="Arial"/>
          <w:b w:val="0"/>
        </w:rPr>
        <w:t xml:space="preserve">    02.08.2019                                                                                                         №12</w:t>
      </w:r>
    </w:p>
    <w:p w:rsidR="00C64525" w:rsidRDefault="00C64525" w:rsidP="00C64525">
      <w:pPr>
        <w:pStyle w:val="ConsPlusTitle"/>
        <w:rPr>
          <w:rFonts w:ascii="Arial" w:hAnsi="Arial" w:cs="Arial"/>
        </w:rPr>
      </w:pPr>
    </w:p>
    <w:p w:rsidR="00C64525" w:rsidRDefault="00C64525" w:rsidP="00C64525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lang w:eastAsia="en-US"/>
        </w:rPr>
      </w:pPr>
      <w:r>
        <w:rPr>
          <w:rFonts w:ascii="Arial" w:eastAsia="Calibri" w:hAnsi="Arial" w:cs="Arial"/>
          <w:b/>
          <w:bCs/>
          <w:sz w:val="32"/>
          <w:lang w:eastAsia="en-US"/>
        </w:rPr>
        <w:t xml:space="preserve">Об утверждении изменений  и  дополнений  в Схему водоснабжения и водоотведения на территории </w:t>
      </w:r>
      <w:proofErr w:type="spellStart"/>
      <w:r>
        <w:rPr>
          <w:rFonts w:ascii="Arial" w:eastAsia="Calibri" w:hAnsi="Arial" w:cs="Arial"/>
          <w:b/>
          <w:bCs/>
          <w:sz w:val="32"/>
          <w:lang w:eastAsia="en-US"/>
        </w:rPr>
        <w:t>Ризоватовского</w:t>
      </w:r>
      <w:proofErr w:type="spellEnd"/>
      <w:r>
        <w:rPr>
          <w:rFonts w:ascii="Arial" w:eastAsia="Calibri" w:hAnsi="Arial" w:cs="Arial"/>
          <w:b/>
          <w:bCs/>
          <w:sz w:val="32"/>
          <w:lang w:eastAsia="en-US"/>
        </w:rPr>
        <w:t xml:space="preserve">  сельсовета </w:t>
      </w:r>
      <w:proofErr w:type="spellStart"/>
      <w:r>
        <w:rPr>
          <w:rFonts w:ascii="Arial" w:eastAsia="Calibri" w:hAnsi="Arial" w:cs="Arial"/>
          <w:b/>
          <w:bCs/>
          <w:sz w:val="32"/>
          <w:lang w:eastAsia="en-US"/>
        </w:rPr>
        <w:t>Починковского</w:t>
      </w:r>
      <w:proofErr w:type="spellEnd"/>
      <w:r>
        <w:rPr>
          <w:rFonts w:ascii="Arial" w:eastAsia="Calibri" w:hAnsi="Arial" w:cs="Arial"/>
          <w:b/>
          <w:bCs/>
          <w:sz w:val="32"/>
          <w:lang w:eastAsia="en-US"/>
        </w:rPr>
        <w:t xml:space="preserve"> муниципального  района Нижегородской области, утвержденную решением сельского Совета </w:t>
      </w:r>
      <w:proofErr w:type="spellStart"/>
      <w:r>
        <w:rPr>
          <w:rFonts w:ascii="Arial" w:eastAsia="Calibri" w:hAnsi="Arial" w:cs="Arial"/>
          <w:b/>
          <w:bCs/>
          <w:sz w:val="32"/>
          <w:lang w:eastAsia="en-US"/>
        </w:rPr>
        <w:t>Ризоватовского</w:t>
      </w:r>
      <w:proofErr w:type="spellEnd"/>
      <w:r>
        <w:rPr>
          <w:rFonts w:ascii="Arial" w:eastAsia="Calibri" w:hAnsi="Arial" w:cs="Arial"/>
          <w:b/>
          <w:bCs/>
          <w:sz w:val="32"/>
          <w:lang w:eastAsia="en-US"/>
        </w:rPr>
        <w:t xml:space="preserve"> сельсовета от 02.09.2013 года №20</w:t>
      </w:r>
    </w:p>
    <w:p w:rsidR="00C64525" w:rsidRDefault="00C64525" w:rsidP="00C64525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</w:p>
    <w:p w:rsidR="00C64525" w:rsidRDefault="00C64525" w:rsidP="00C64525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В соответствии     с   Федеральным законом  от 06.10.2003 № 131-ФЗ «Об общих принципах организации местного самоуправления в Российской Федерации» с Федеральным законом Российской Федерации от 07.12.2011 г. № 1416-ФЗ «О водоснабжении и водоотведении», Уставом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 Нижегородской  области, сельский  Совет РЕШИЛ:</w:t>
      </w:r>
    </w:p>
    <w:p w:rsidR="00C64525" w:rsidRDefault="00C64525" w:rsidP="00C64525">
      <w:pPr>
        <w:pStyle w:val="ConsNonformat"/>
        <w:widowControl/>
        <w:numPr>
          <w:ilvl w:val="0"/>
          <w:numId w:val="1"/>
        </w:numPr>
        <w:ind w:left="0" w:righ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изменения и </w:t>
      </w:r>
      <w:proofErr w:type="gramStart"/>
      <w:r>
        <w:rPr>
          <w:rFonts w:ascii="Arial" w:hAnsi="Arial" w:cs="Arial"/>
          <w:sz w:val="24"/>
          <w:szCs w:val="24"/>
        </w:rPr>
        <w:t>дополнения</w:t>
      </w:r>
      <w:proofErr w:type="gramEnd"/>
      <w:r>
        <w:rPr>
          <w:rFonts w:ascii="Arial" w:hAnsi="Arial" w:cs="Arial"/>
          <w:sz w:val="24"/>
          <w:szCs w:val="24"/>
        </w:rPr>
        <w:t xml:space="preserve"> внесенные в схему водоснабжения и водоотведения на территории 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 Нижегородской  области, утвержденную решением сельского  Совета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02.09.2013 №20. (Приложение №1).</w:t>
      </w:r>
    </w:p>
    <w:p w:rsidR="00C64525" w:rsidRDefault="00C64525" w:rsidP="00C64525">
      <w:pPr>
        <w:pStyle w:val="ConsNonformat"/>
        <w:widowControl/>
        <w:numPr>
          <w:ilvl w:val="0"/>
          <w:numId w:val="1"/>
        </w:numPr>
        <w:ind w:left="0" w:righ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Обнародовать  настоящее решение на территории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на  сайте</w:t>
      </w:r>
      <w:r w:rsidR="00264AA4">
        <w:rPr>
          <w:rFonts w:ascii="Arial" w:hAnsi="Arial" w:cs="Arial"/>
          <w:sz w:val="24"/>
          <w:szCs w:val="24"/>
        </w:rPr>
        <w:t xml:space="preserve"> </w:t>
      </w:r>
      <w:r w:rsidR="00264AA4">
        <w:rPr>
          <w:rFonts w:ascii="Arial" w:hAnsi="Arial" w:cs="Arial"/>
          <w:sz w:val="24"/>
          <w:szCs w:val="24"/>
          <w:lang w:val="en-US"/>
        </w:rPr>
        <w:t>http</w:t>
      </w:r>
      <w:r w:rsidR="00264AA4">
        <w:rPr>
          <w:rFonts w:ascii="Arial" w:hAnsi="Arial" w:cs="Arial"/>
          <w:sz w:val="24"/>
          <w:szCs w:val="24"/>
        </w:rPr>
        <w:t>://pochinki.org/</w:t>
      </w:r>
      <w:r w:rsidR="00264AA4">
        <w:rPr>
          <w:rFonts w:ascii="Arial" w:hAnsi="Arial" w:cs="Arial"/>
          <w:b/>
          <w:sz w:val="24"/>
          <w:szCs w:val="24"/>
        </w:rPr>
        <w:t xml:space="preserve"> </w:t>
      </w:r>
      <w:r w:rsidR="00264AA4">
        <w:rPr>
          <w:rFonts w:ascii="Arial" w:hAnsi="Arial" w:cs="Arial"/>
          <w:b/>
          <w:sz w:val="24"/>
          <w:szCs w:val="24"/>
        </w:rPr>
        <w:t xml:space="preserve"> </w:t>
      </w:r>
      <w:r w:rsidR="00264AA4">
        <w:rPr>
          <w:rFonts w:ascii="Arial" w:hAnsi="Arial" w:cs="Arial"/>
          <w:sz w:val="24"/>
          <w:szCs w:val="24"/>
        </w:rPr>
        <w:t xml:space="preserve">в сети </w:t>
      </w:r>
      <w:r>
        <w:rPr>
          <w:rFonts w:ascii="Arial" w:hAnsi="Arial" w:cs="Arial"/>
          <w:sz w:val="24"/>
          <w:szCs w:val="24"/>
        </w:rPr>
        <w:t>Интернет</w:t>
      </w:r>
      <w:bookmarkStart w:id="0" w:name="_GoBack"/>
      <w:bookmarkEnd w:id="0"/>
      <w:r w:rsidR="00264A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64A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:rsidR="00C64525" w:rsidRDefault="00C64525" w:rsidP="00C64525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</w:t>
      </w:r>
    </w:p>
    <w:p w:rsidR="00C64525" w:rsidRDefault="00C64525" w:rsidP="00C64525">
      <w:pPr>
        <w:pStyle w:val="ConsPlusTitle"/>
        <w:jc w:val="both"/>
        <w:rPr>
          <w:rFonts w:ascii="Arial" w:hAnsi="Arial" w:cs="Arial"/>
          <w:b w:val="0"/>
        </w:rPr>
      </w:pPr>
    </w:p>
    <w:p w:rsidR="00C64525" w:rsidRDefault="00C64525" w:rsidP="00C64525">
      <w:pPr>
        <w:pStyle w:val="ConsPlusTitle"/>
        <w:jc w:val="both"/>
        <w:rPr>
          <w:rFonts w:ascii="Arial" w:hAnsi="Arial" w:cs="Arial"/>
        </w:rPr>
      </w:pPr>
    </w:p>
    <w:p w:rsidR="00C64525" w:rsidRDefault="00C64525" w:rsidP="00C64525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  местного  самоуправления</w:t>
      </w:r>
    </w:p>
    <w:p w:rsidR="00C64525" w:rsidRDefault="00C64525" w:rsidP="00C64525">
      <w:pPr>
        <w:pStyle w:val="ConsPlusTitle"/>
        <w:tabs>
          <w:tab w:val="left" w:pos="6000"/>
        </w:tabs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Ризоватовского</w:t>
      </w:r>
      <w:proofErr w:type="spellEnd"/>
      <w:r>
        <w:rPr>
          <w:rFonts w:ascii="Arial" w:hAnsi="Arial" w:cs="Arial"/>
          <w:b w:val="0"/>
        </w:rPr>
        <w:t xml:space="preserve">  сельсовета</w:t>
      </w:r>
      <w:r>
        <w:rPr>
          <w:rFonts w:ascii="Arial" w:hAnsi="Arial" w:cs="Arial"/>
          <w:b w:val="0"/>
        </w:rPr>
        <w:tab/>
        <w:t xml:space="preserve">                 Г.А. </w:t>
      </w:r>
      <w:proofErr w:type="spellStart"/>
      <w:r>
        <w:rPr>
          <w:rFonts w:ascii="Arial" w:hAnsi="Arial" w:cs="Arial"/>
          <w:b w:val="0"/>
        </w:rPr>
        <w:t>Зимаева</w:t>
      </w:r>
      <w:proofErr w:type="spellEnd"/>
    </w:p>
    <w:p w:rsidR="00C64525" w:rsidRDefault="00C64525" w:rsidP="00C64525">
      <w:pPr>
        <w:pStyle w:val="ConsPlusTitl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C64525" w:rsidRDefault="00C64525" w:rsidP="00C64525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C64525" w:rsidRDefault="00C64525" w:rsidP="00C64525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C64525" w:rsidRDefault="00C64525" w:rsidP="00C64525">
      <w:pPr>
        <w:ind w:firstLine="5580"/>
        <w:jc w:val="center"/>
        <w:rPr>
          <w:rFonts w:ascii="Arial" w:hAnsi="Arial" w:cs="Arial"/>
          <w:b/>
        </w:rPr>
      </w:pPr>
    </w:p>
    <w:p w:rsidR="00C64525" w:rsidRDefault="00C64525" w:rsidP="00C64525">
      <w:pPr>
        <w:ind w:firstLine="5580"/>
        <w:jc w:val="right"/>
        <w:rPr>
          <w:rFonts w:ascii="Arial" w:hAnsi="Arial" w:cs="Arial"/>
          <w:b/>
        </w:rPr>
      </w:pPr>
    </w:p>
    <w:p w:rsidR="00C64525" w:rsidRDefault="00C64525" w:rsidP="00C64525">
      <w:pPr>
        <w:ind w:firstLine="5580"/>
        <w:jc w:val="right"/>
        <w:rPr>
          <w:rFonts w:ascii="Arial" w:hAnsi="Arial" w:cs="Arial"/>
          <w:b/>
        </w:rPr>
      </w:pPr>
    </w:p>
    <w:p w:rsidR="00C64525" w:rsidRDefault="00C64525" w:rsidP="00C64525">
      <w:pPr>
        <w:jc w:val="both"/>
        <w:rPr>
          <w:rFonts w:ascii="Arial" w:hAnsi="Arial" w:cs="Arial"/>
          <w:b/>
        </w:rPr>
      </w:pPr>
    </w:p>
    <w:p w:rsidR="00C64525" w:rsidRDefault="00C64525" w:rsidP="00C64525">
      <w:pPr>
        <w:ind w:firstLine="5580"/>
        <w:jc w:val="right"/>
        <w:rPr>
          <w:rFonts w:ascii="Arial" w:hAnsi="Arial" w:cs="Arial"/>
          <w:b/>
        </w:rPr>
      </w:pPr>
    </w:p>
    <w:p w:rsidR="00C64525" w:rsidRDefault="00C64525" w:rsidP="00C64525">
      <w:pPr>
        <w:ind w:firstLine="5580"/>
        <w:jc w:val="right"/>
        <w:rPr>
          <w:rFonts w:ascii="Arial" w:hAnsi="Arial" w:cs="Arial"/>
          <w:b/>
        </w:rPr>
      </w:pPr>
    </w:p>
    <w:p w:rsidR="00C64525" w:rsidRDefault="00C64525" w:rsidP="00C64525">
      <w:pPr>
        <w:ind w:firstLine="5580"/>
        <w:jc w:val="right"/>
        <w:rPr>
          <w:rFonts w:ascii="Arial" w:hAnsi="Arial" w:cs="Arial"/>
          <w:b/>
        </w:rPr>
      </w:pPr>
    </w:p>
    <w:p w:rsidR="00C64525" w:rsidRDefault="00C64525" w:rsidP="00C64525">
      <w:pPr>
        <w:ind w:firstLine="5580"/>
        <w:jc w:val="right"/>
        <w:rPr>
          <w:rFonts w:ascii="Arial" w:hAnsi="Arial" w:cs="Arial"/>
          <w:b/>
        </w:rPr>
      </w:pPr>
    </w:p>
    <w:p w:rsidR="00C64525" w:rsidRDefault="00C64525" w:rsidP="00C64525">
      <w:pPr>
        <w:ind w:firstLine="5580"/>
        <w:jc w:val="right"/>
        <w:rPr>
          <w:rFonts w:ascii="Arial" w:hAnsi="Arial" w:cs="Arial"/>
          <w:b/>
        </w:rPr>
      </w:pPr>
    </w:p>
    <w:p w:rsidR="00C64525" w:rsidRDefault="00C64525" w:rsidP="00C64525">
      <w:pPr>
        <w:ind w:firstLine="5580"/>
        <w:jc w:val="right"/>
        <w:rPr>
          <w:rFonts w:ascii="Arial" w:hAnsi="Arial" w:cs="Arial"/>
          <w:b/>
        </w:rPr>
      </w:pPr>
    </w:p>
    <w:p w:rsidR="00C64525" w:rsidRDefault="00C64525" w:rsidP="00C64525">
      <w:pPr>
        <w:ind w:firstLine="5580"/>
        <w:jc w:val="right"/>
        <w:rPr>
          <w:rFonts w:ascii="Arial" w:hAnsi="Arial" w:cs="Arial"/>
          <w:b/>
        </w:rPr>
      </w:pPr>
    </w:p>
    <w:p w:rsidR="00C64525" w:rsidRDefault="00C64525" w:rsidP="00C64525">
      <w:pPr>
        <w:ind w:firstLine="5580"/>
        <w:jc w:val="right"/>
        <w:rPr>
          <w:rFonts w:ascii="Arial" w:hAnsi="Arial" w:cs="Arial"/>
          <w:b/>
        </w:rPr>
      </w:pPr>
    </w:p>
    <w:p w:rsidR="00C64525" w:rsidRDefault="00C64525" w:rsidP="00C6452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№1</w:t>
      </w:r>
    </w:p>
    <w:p w:rsidR="00C64525" w:rsidRDefault="00C64525" w:rsidP="00C645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 сельского Совета</w:t>
      </w:r>
    </w:p>
    <w:p w:rsidR="00C64525" w:rsidRDefault="00C64525" w:rsidP="00C64525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 сельсовета </w:t>
      </w:r>
    </w:p>
    <w:p w:rsidR="00C64525" w:rsidRDefault="00C64525" w:rsidP="00C64525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</w:t>
      </w:r>
    </w:p>
    <w:p w:rsidR="00C64525" w:rsidRDefault="00C64525" w:rsidP="00C645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района Нижегородской области </w:t>
      </w:r>
    </w:p>
    <w:p w:rsidR="00C64525" w:rsidRDefault="00C64525" w:rsidP="00C645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02.08.2019     №12</w:t>
      </w:r>
    </w:p>
    <w:p w:rsidR="00C64525" w:rsidRDefault="00C64525" w:rsidP="00C64525">
      <w:pPr>
        <w:jc w:val="right"/>
        <w:rPr>
          <w:rFonts w:ascii="Arial" w:hAnsi="Arial" w:cs="Arial"/>
        </w:rPr>
      </w:pPr>
    </w:p>
    <w:p w:rsidR="00C64525" w:rsidRDefault="00C64525" w:rsidP="00C64525">
      <w:pPr>
        <w:jc w:val="right"/>
        <w:rPr>
          <w:rFonts w:ascii="Arial" w:hAnsi="Arial" w:cs="Arial"/>
        </w:rPr>
      </w:pPr>
    </w:p>
    <w:p w:rsidR="00C64525" w:rsidRDefault="00C64525" w:rsidP="00C64525">
      <w:pPr>
        <w:jc w:val="right"/>
        <w:rPr>
          <w:rFonts w:ascii="Arial" w:hAnsi="Arial" w:cs="Arial"/>
        </w:rPr>
      </w:pPr>
    </w:p>
    <w:p w:rsidR="00C64525" w:rsidRDefault="00C64525" w:rsidP="00C64525">
      <w:pPr>
        <w:pStyle w:val="western"/>
        <w:spacing w:before="0" w:beforeAutospacing="0" w:after="0" w:afterAutospacing="0"/>
        <w:ind w:firstLine="72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 xml:space="preserve">ИЗМЕНЕНИЯ </w:t>
      </w:r>
    </w:p>
    <w:p w:rsidR="00C64525" w:rsidRDefault="00C64525" w:rsidP="00C6452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color w:val="000000"/>
          <w:sz w:val="32"/>
        </w:rPr>
        <w:t xml:space="preserve">в </w:t>
      </w:r>
      <w:r>
        <w:rPr>
          <w:rFonts w:ascii="Arial" w:hAnsi="Arial" w:cs="Arial"/>
          <w:b/>
          <w:sz w:val="32"/>
        </w:rPr>
        <w:t xml:space="preserve">Схему водоснабжения и водоотведения на территории </w:t>
      </w:r>
      <w:proofErr w:type="spellStart"/>
      <w:r>
        <w:rPr>
          <w:rFonts w:ascii="Arial" w:hAnsi="Arial" w:cs="Arial"/>
          <w:b/>
          <w:sz w:val="32"/>
        </w:rPr>
        <w:t>Ризоватовского</w:t>
      </w:r>
      <w:proofErr w:type="spellEnd"/>
      <w:r>
        <w:rPr>
          <w:rFonts w:ascii="Arial" w:hAnsi="Arial" w:cs="Arial"/>
          <w:b/>
          <w:sz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</w:rPr>
        <w:t>Починковского</w:t>
      </w:r>
      <w:proofErr w:type="spellEnd"/>
      <w:r>
        <w:rPr>
          <w:rFonts w:ascii="Arial" w:hAnsi="Arial" w:cs="Arial"/>
          <w:b/>
          <w:sz w:val="32"/>
        </w:rPr>
        <w:t xml:space="preserve"> муниципального района Нижегородской области</w:t>
      </w:r>
    </w:p>
    <w:p w:rsidR="00C64525" w:rsidRDefault="00C64525" w:rsidP="00C64525">
      <w:pPr>
        <w:shd w:val="clear" w:color="auto" w:fill="FFFFFF"/>
        <w:jc w:val="both"/>
        <w:rPr>
          <w:rFonts w:ascii="Arial" w:hAnsi="Arial" w:cs="Arial"/>
          <w:spacing w:val="-4"/>
        </w:rPr>
      </w:pPr>
    </w:p>
    <w:p w:rsidR="00C64525" w:rsidRDefault="00C64525" w:rsidP="00C64525">
      <w:pPr>
        <w:shd w:val="clear" w:color="auto" w:fill="FFFFFF"/>
        <w:ind w:firstLine="81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color w:val="000000"/>
        </w:rPr>
        <w:t xml:space="preserve">Внести в Схему </w:t>
      </w:r>
      <w:r>
        <w:rPr>
          <w:rFonts w:ascii="Arial" w:hAnsi="Arial" w:cs="Arial"/>
          <w:spacing w:val="-4"/>
        </w:rPr>
        <w:t xml:space="preserve">водоснабжения и водоотведения на территории </w:t>
      </w:r>
      <w:proofErr w:type="spellStart"/>
      <w:r>
        <w:rPr>
          <w:rFonts w:ascii="Arial" w:hAnsi="Arial" w:cs="Arial"/>
          <w:spacing w:val="-4"/>
        </w:rPr>
        <w:t>Ризоватовского</w:t>
      </w:r>
      <w:proofErr w:type="spellEnd"/>
      <w:r>
        <w:rPr>
          <w:rFonts w:ascii="Arial" w:hAnsi="Arial" w:cs="Arial"/>
          <w:spacing w:val="-4"/>
        </w:rPr>
        <w:t xml:space="preserve"> сельсовета </w:t>
      </w:r>
      <w:proofErr w:type="spellStart"/>
      <w:r>
        <w:rPr>
          <w:rFonts w:ascii="Arial" w:hAnsi="Arial" w:cs="Arial"/>
          <w:spacing w:val="-4"/>
        </w:rPr>
        <w:t>Починковского</w:t>
      </w:r>
      <w:proofErr w:type="spellEnd"/>
      <w:r>
        <w:rPr>
          <w:rFonts w:ascii="Arial" w:hAnsi="Arial" w:cs="Arial"/>
          <w:spacing w:val="-4"/>
        </w:rPr>
        <w:t xml:space="preserve"> муниципального района Нижегородской области  изменения следующего содержания:</w:t>
      </w:r>
    </w:p>
    <w:p w:rsidR="00C64525" w:rsidRDefault="00C64525" w:rsidP="00C64525">
      <w:pPr>
        <w:shd w:val="clear" w:color="auto" w:fill="FFFFFF"/>
        <w:ind w:left="567"/>
        <w:jc w:val="both"/>
        <w:rPr>
          <w:rFonts w:ascii="Arial" w:hAnsi="Arial" w:cs="Arial"/>
          <w:spacing w:val="-4"/>
        </w:rPr>
      </w:pPr>
    </w:p>
    <w:p w:rsidR="00C64525" w:rsidRDefault="00C64525" w:rsidP="00C64525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pacing w:val="-4"/>
        </w:rPr>
        <w:t>Изложить п.3.1 части 3  в следующей редакции:</w:t>
      </w:r>
    </w:p>
    <w:p w:rsidR="00C64525" w:rsidRDefault="00C64525" w:rsidP="00C64525">
      <w:pPr>
        <w:jc w:val="right"/>
        <w:rPr>
          <w:rFonts w:ascii="Arial" w:hAnsi="Arial" w:cs="Arial"/>
        </w:rPr>
      </w:pPr>
    </w:p>
    <w:p w:rsidR="00C64525" w:rsidRDefault="00C64525" w:rsidP="00C64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3.1. Административный центр 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 сельсовета – с.  </w:t>
      </w:r>
      <w:proofErr w:type="spellStart"/>
      <w:r>
        <w:rPr>
          <w:rFonts w:ascii="Arial" w:hAnsi="Arial" w:cs="Arial"/>
        </w:rPr>
        <w:t>Ризоватово</w:t>
      </w:r>
      <w:proofErr w:type="spellEnd"/>
      <w:r>
        <w:rPr>
          <w:rFonts w:ascii="Arial" w:hAnsi="Arial" w:cs="Arial"/>
        </w:rPr>
        <w:t xml:space="preserve">, который является самостоятельной административно-территориальной единицей. Территория сельсовета  расположена в юго-восточной части Нижегородской области на расстоянии 240 км от областного центра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ижнего</w:t>
      </w:r>
      <w:proofErr w:type="spellEnd"/>
      <w:r>
        <w:rPr>
          <w:rFonts w:ascii="Arial" w:hAnsi="Arial" w:cs="Arial"/>
        </w:rPr>
        <w:t xml:space="preserve"> Новгорода, в 40 км от районного центра и в 30 км от ближайшей железнодорожной станции </w:t>
      </w:r>
      <w:proofErr w:type="spellStart"/>
      <w:r>
        <w:rPr>
          <w:rFonts w:ascii="Arial" w:hAnsi="Arial" w:cs="Arial"/>
        </w:rPr>
        <w:t>п.Ужовка</w:t>
      </w:r>
      <w:proofErr w:type="spellEnd"/>
      <w:r>
        <w:rPr>
          <w:rFonts w:ascii="Arial" w:hAnsi="Arial" w:cs="Arial"/>
        </w:rPr>
        <w:t>.   На территории расположено   14   населенных пунктов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село </w:t>
      </w:r>
      <w:proofErr w:type="spellStart"/>
      <w:r>
        <w:rPr>
          <w:rFonts w:ascii="Arial" w:hAnsi="Arial" w:cs="Arial"/>
        </w:rPr>
        <w:t>Ризоватово</w:t>
      </w:r>
      <w:proofErr w:type="spellEnd"/>
      <w:r>
        <w:rPr>
          <w:rFonts w:ascii="Arial" w:hAnsi="Arial" w:cs="Arial"/>
        </w:rPr>
        <w:t xml:space="preserve">, село Малая  Пуза,  село  </w:t>
      </w:r>
      <w:proofErr w:type="spellStart"/>
      <w:r>
        <w:rPr>
          <w:rFonts w:ascii="Arial" w:hAnsi="Arial" w:cs="Arial"/>
        </w:rPr>
        <w:t>Мадаево</w:t>
      </w:r>
      <w:proofErr w:type="spellEnd"/>
      <w:r>
        <w:rPr>
          <w:rFonts w:ascii="Arial" w:hAnsi="Arial" w:cs="Arial"/>
        </w:rPr>
        <w:t xml:space="preserve">,  село  Новое  Урюпино,  село  </w:t>
      </w:r>
      <w:proofErr w:type="spellStart"/>
      <w:r>
        <w:rPr>
          <w:rFonts w:ascii="Arial" w:hAnsi="Arial" w:cs="Arial"/>
        </w:rPr>
        <w:t>Роганиха</w:t>
      </w:r>
      <w:proofErr w:type="spellEnd"/>
      <w:r>
        <w:rPr>
          <w:rFonts w:ascii="Arial" w:hAnsi="Arial" w:cs="Arial"/>
        </w:rPr>
        <w:t xml:space="preserve">,  село  </w:t>
      </w:r>
      <w:proofErr w:type="spellStart"/>
      <w:r>
        <w:rPr>
          <w:rFonts w:ascii="Arial" w:hAnsi="Arial" w:cs="Arial"/>
        </w:rPr>
        <w:t>Суворовка</w:t>
      </w:r>
      <w:proofErr w:type="spellEnd"/>
      <w:r>
        <w:rPr>
          <w:rFonts w:ascii="Arial" w:hAnsi="Arial" w:cs="Arial"/>
        </w:rPr>
        <w:t xml:space="preserve">, сельский поселок </w:t>
      </w:r>
      <w:proofErr w:type="spellStart"/>
      <w:r>
        <w:rPr>
          <w:rFonts w:ascii="Arial" w:hAnsi="Arial" w:cs="Arial"/>
        </w:rPr>
        <w:t>Ленгуши</w:t>
      </w:r>
      <w:proofErr w:type="spellEnd"/>
      <w:r>
        <w:rPr>
          <w:rFonts w:ascii="Arial" w:hAnsi="Arial" w:cs="Arial"/>
        </w:rPr>
        <w:t xml:space="preserve">, сельский поселок Каменка, село  </w:t>
      </w:r>
      <w:proofErr w:type="spellStart"/>
      <w:r>
        <w:rPr>
          <w:rFonts w:ascii="Arial" w:hAnsi="Arial" w:cs="Arial"/>
        </w:rPr>
        <w:t>Пузская</w:t>
      </w:r>
      <w:proofErr w:type="spellEnd"/>
      <w:r>
        <w:rPr>
          <w:rFonts w:ascii="Arial" w:hAnsi="Arial" w:cs="Arial"/>
        </w:rPr>
        <w:t xml:space="preserve">  Слобода, село  </w:t>
      </w:r>
      <w:proofErr w:type="spellStart"/>
      <w:r>
        <w:rPr>
          <w:rFonts w:ascii="Arial" w:hAnsi="Arial" w:cs="Arial"/>
        </w:rPr>
        <w:t>Сырятино</w:t>
      </w:r>
      <w:proofErr w:type="spellEnd"/>
      <w:r>
        <w:rPr>
          <w:rFonts w:ascii="Arial" w:hAnsi="Arial" w:cs="Arial"/>
        </w:rPr>
        <w:t xml:space="preserve">, село  Пахотный  </w:t>
      </w:r>
      <w:proofErr w:type="spellStart"/>
      <w:r>
        <w:rPr>
          <w:rFonts w:ascii="Arial" w:hAnsi="Arial" w:cs="Arial"/>
        </w:rPr>
        <w:t>Усад</w:t>
      </w:r>
      <w:proofErr w:type="spellEnd"/>
      <w:r>
        <w:rPr>
          <w:rFonts w:ascii="Arial" w:hAnsi="Arial" w:cs="Arial"/>
        </w:rPr>
        <w:t xml:space="preserve">, село  Березовка,  сельский поселок  Круглый,  сельский  поселок  </w:t>
      </w:r>
      <w:proofErr w:type="spellStart"/>
      <w:r>
        <w:rPr>
          <w:rFonts w:ascii="Arial" w:hAnsi="Arial" w:cs="Arial"/>
        </w:rPr>
        <w:t>Масалки</w:t>
      </w:r>
      <w:proofErr w:type="spellEnd"/>
      <w:r>
        <w:rPr>
          <w:rFonts w:ascii="Arial" w:hAnsi="Arial" w:cs="Arial"/>
        </w:rPr>
        <w:t xml:space="preserve">: </w:t>
      </w:r>
    </w:p>
    <w:p w:rsidR="00C64525" w:rsidRDefault="00C64525" w:rsidP="00C64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В том числе:</w:t>
      </w:r>
    </w:p>
    <w:p w:rsidR="00C64525" w:rsidRDefault="00BA1B81" w:rsidP="00C64525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Ризоватово</w:t>
      </w:r>
      <w:proofErr w:type="spellEnd"/>
      <w:r>
        <w:rPr>
          <w:rFonts w:ascii="Arial" w:hAnsi="Arial" w:cs="Arial"/>
        </w:rPr>
        <w:t xml:space="preserve">   -            64</w:t>
      </w:r>
      <w:r w:rsidR="00C64525">
        <w:rPr>
          <w:rFonts w:ascii="Arial" w:hAnsi="Arial" w:cs="Arial"/>
        </w:rPr>
        <w:t>7 чел.</w:t>
      </w:r>
    </w:p>
    <w:p w:rsidR="00C64525" w:rsidRDefault="00BA1B81" w:rsidP="00C64525">
      <w:pPr>
        <w:tabs>
          <w:tab w:val="left" w:pos="102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Малая</w:t>
      </w:r>
      <w:proofErr w:type="gramEnd"/>
      <w:r>
        <w:rPr>
          <w:rFonts w:ascii="Arial" w:hAnsi="Arial" w:cs="Arial"/>
        </w:rPr>
        <w:t xml:space="preserve">  Пуза  -             42</w:t>
      </w:r>
      <w:r w:rsidR="00C64525">
        <w:rPr>
          <w:rFonts w:ascii="Arial" w:hAnsi="Arial" w:cs="Arial"/>
        </w:rPr>
        <w:t xml:space="preserve">  чел.</w:t>
      </w:r>
    </w:p>
    <w:p w:rsidR="00C64525" w:rsidRDefault="00C64525" w:rsidP="00C64525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>с.</w:t>
      </w:r>
      <w:r w:rsidR="00BA1B81">
        <w:rPr>
          <w:rFonts w:ascii="Arial" w:hAnsi="Arial" w:cs="Arial"/>
        </w:rPr>
        <w:t xml:space="preserve"> </w:t>
      </w:r>
      <w:proofErr w:type="spellStart"/>
      <w:r w:rsidR="00BA1B81">
        <w:rPr>
          <w:rFonts w:ascii="Arial" w:hAnsi="Arial" w:cs="Arial"/>
        </w:rPr>
        <w:t>Мадаево</w:t>
      </w:r>
      <w:proofErr w:type="spellEnd"/>
      <w:r w:rsidR="00BA1B81">
        <w:rPr>
          <w:rFonts w:ascii="Arial" w:hAnsi="Arial" w:cs="Arial"/>
        </w:rPr>
        <w:t xml:space="preserve">  -                  687</w:t>
      </w:r>
      <w:r>
        <w:rPr>
          <w:rFonts w:ascii="Arial" w:hAnsi="Arial" w:cs="Arial"/>
        </w:rPr>
        <w:t xml:space="preserve">  чел.</w:t>
      </w:r>
    </w:p>
    <w:p w:rsidR="00C64525" w:rsidRDefault="00BA1B81" w:rsidP="00C64525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>с. Новое Урюпино  -       61</w:t>
      </w:r>
      <w:r w:rsidR="00C64525">
        <w:rPr>
          <w:rFonts w:ascii="Arial" w:hAnsi="Arial" w:cs="Arial"/>
        </w:rPr>
        <w:t xml:space="preserve">  чел.</w:t>
      </w:r>
    </w:p>
    <w:p w:rsidR="00C64525" w:rsidRDefault="00C64525" w:rsidP="00C64525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Роганиха</w:t>
      </w:r>
      <w:proofErr w:type="spellEnd"/>
      <w:r>
        <w:rPr>
          <w:rFonts w:ascii="Arial" w:hAnsi="Arial" w:cs="Arial"/>
        </w:rPr>
        <w:t xml:space="preserve">  -                     0  чел.</w:t>
      </w:r>
    </w:p>
    <w:p w:rsidR="00C64525" w:rsidRDefault="00C64525" w:rsidP="00C64525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Суворовка</w:t>
      </w:r>
      <w:proofErr w:type="spellEnd"/>
      <w:r>
        <w:rPr>
          <w:rFonts w:ascii="Arial" w:hAnsi="Arial" w:cs="Arial"/>
        </w:rPr>
        <w:t xml:space="preserve">  -   </w:t>
      </w:r>
      <w:r w:rsidR="00BA1B81">
        <w:rPr>
          <w:rFonts w:ascii="Arial" w:hAnsi="Arial" w:cs="Arial"/>
        </w:rPr>
        <w:t xml:space="preserve">                3</w:t>
      </w:r>
      <w:r>
        <w:rPr>
          <w:rFonts w:ascii="Arial" w:hAnsi="Arial" w:cs="Arial"/>
        </w:rPr>
        <w:t xml:space="preserve"> чел.</w:t>
      </w:r>
    </w:p>
    <w:p w:rsidR="00C64525" w:rsidRDefault="00C64525" w:rsidP="00C64525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>п. Каменка  -                      0  чел.</w:t>
      </w:r>
    </w:p>
    <w:p w:rsidR="00C64525" w:rsidRDefault="00BA1B81" w:rsidP="00C64525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Пузская</w:t>
      </w:r>
      <w:proofErr w:type="spellEnd"/>
      <w:r>
        <w:rPr>
          <w:rFonts w:ascii="Arial" w:hAnsi="Arial" w:cs="Arial"/>
        </w:rPr>
        <w:t xml:space="preserve">  Слобода  -   378</w:t>
      </w:r>
      <w:r w:rsidR="00C64525">
        <w:rPr>
          <w:rFonts w:ascii="Arial" w:hAnsi="Arial" w:cs="Arial"/>
        </w:rPr>
        <w:t xml:space="preserve">  чел.</w:t>
      </w:r>
    </w:p>
    <w:p w:rsidR="00C64525" w:rsidRDefault="00C64525" w:rsidP="00C64525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BA1B81">
        <w:rPr>
          <w:rFonts w:ascii="Arial" w:hAnsi="Arial" w:cs="Arial"/>
        </w:rPr>
        <w:t xml:space="preserve">. </w:t>
      </w:r>
      <w:proofErr w:type="spellStart"/>
      <w:r w:rsidR="00BA1B81">
        <w:rPr>
          <w:rFonts w:ascii="Arial" w:hAnsi="Arial" w:cs="Arial"/>
        </w:rPr>
        <w:t>Сырятино</w:t>
      </w:r>
      <w:proofErr w:type="spellEnd"/>
      <w:r w:rsidR="00BA1B81">
        <w:rPr>
          <w:rFonts w:ascii="Arial" w:hAnsi="Arial" w:cs="Arial"/>
        </w:rPr>
        <w:t xml:space="preserve">  -                277</w:t>
      </w:r>
      <w:r>
        <w:rPr>
          <w:rFonts w:ascii="Arial" w:hAnsi="Arial" w:cs="Arial"/>
        </w:rPr>
        <w:t xml:space="preserve">  чел.</w:t>
      </w:r>
    </w:p>
    <w:p w:rsidR="00C64525" w:rsidRDefault="00BA1B81" w:rsidP="00C64525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gramStart"/>
      <w:r>
        <w:rPr>
          <w:rFonts w:ascii="Arial" w:hAnsi="Arial" w:cs="Arial"/>
        </w:rPr>
        <w:t>Пахотный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Усад</w:t>
      </w:r>
      <w:proofErr w:type="spellEnd"/>
      <w:r>
        <w:rPr>
          <w:rFonts w:ascii="Arial" w:hAnsi="Arial" w:cs="Arial"/>
        </w:rPr>
        <w:t xml:space="preserve">  -        21</w:t>
      </w:r>
      <w:r w:rsidR="00C64525">
        <w:rPr>
          <w:rFonts w:ascii="Arial" w:hAnsi="Arial" w:cs="Arial"/>
        </w:rPr>
        <w:t xml:space="preserve"> чел.</w:t>
      </w:r>
    </w:p>
    <w:p w:rsidR="00C64525" w:rsidRDefault="00C64525" w:rsidP="00C64525">
      <w:pPr>
        <w:tabs>
          <w:tab w:val="left" w:pos="102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 w:rsidR="00BA1B81">
        <w:rPr>
          <w:rFonts w:ascii="Arial" w:hAnsi="Arial" w:cs="Arial"/>
        </w:rPr>
        <w:t>Березовка</w:t>
      </w:r>
      <w:proofErr w:type="gramEnd"/>
      <w:r w:rsidR="00BA1B81">
        <w:rPr>
          <w:rFonts w:ascii="Arial" w:hAnsi="Arial" w:cs="Arial"/>
        </w:rPr>
        <w:t xml:space="preserve">  -                   6</w:t>
      </w:r>
      <w:r>
        <w:rPr>
          <w:rFonts w:ascii="Arial" w:hAnsi="Arial" w:cs="Arial"/>
        </w:rPr>
        <w:t xml:space="preserve"> чел.</w:t>
      </w:r>
    </w:p>
    <w:p w:rsidR="00C64525" w:rsidRDefault="00C64525" w:rsidP="00C64525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proofErr w:type="gramStart"/>
      <w:r>
        <w:rPr>
          <w:rFonts w:ascii="Arial" w:hAnsi="Arial" w:cs="Arial"/>
        </w:rPr>
        <w:t>К</w:t>
      </w:r>
      <w:r w:rsidR="00BA1B81">
        <w:rPr>
          <w:rFonts w:ascii="Arial" w:hAnsi="Arial" w:cs="Arial"/>
        </w:rPr>
        <w:t>руглый</w:t>
      </w:r>
      <w:proofErr w:type="gramEnd"/>
      <w:r w:rsidR="00BA1B81">
        <w:rPr>
          <w:rFonts w:ascii="Arial" w:hAnsi="Arial" w:cs="Arial"/>
        </w:rPr>
        <w:t xml:space="preserve">  -                       </w:t>
      </w:r>
      <w:r>
        <w:rPr>
          <w:rFonts w:ascii="Arial" w:hAnsi="Arial" w:cs="Arial"/>
        </w:rPr>
        <w:t>0  чел.</w:t>
      </w:r>
    </w:p>
    <w:p w:rsidR="00C64525" w:rsidRDefault="00C64525" w:rsidP="00C64525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п.  </w:t>
      </w:r>
      <w:proofErr w:type="spellStart"/>
      <w:r>
        <w:rPr>
          <w:rFonts w:ascii="Arial" w:hAnsi="Arial" w:cs="Arial"/>
        </w:rPr>
        <w:t>М</w:t>
      </w:r>
      <w:r w:rsidR="00BA1B81">
        <w:rPr>
          <w:rFonts w:ascii="Arial" w:hAnsi="Arial" w:cs="Arial"/>
        </w:rPr>
        <w:t>асалки</w:t>
      </w:r>
      <w:proofErr w:type="spellEnd"/>
      <w:r w:rsidR="00BA1B81">
        <w:rPr>
          <w:rFonts w:ascii="Arial" w:hAnsi="Arial" w:cs="Arial"/>
        </w:rPr>
        <w:t xml:space="preserve">  -                   </w:t>
      </w:r>
      <w:r>
        <w:rPr>
          <w:rFonts w:ascii="Arial" w:hAnsi="Arial" w:cs="Arial"/>
        </w:rPr>
        <w:t xml:space="preserve"> 0  чел.</w:t>
      </w:r>
    </w:p>
    <w:p w:rsidR="00BA1B81" w:rsidRDefault="00BA1B81" w:rsidP="00C64525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Ленгуши</w:t>
      </w:r>
      <w:proofErr w:type="spellEnd"/>
      <w:r>
        <w:rPr>
          <w:rFonts w:ascii="Arial" w:hAnsi="Arial" w:cs="Arial"/>
        </w:rPr>
        <w:t xml:space="preserve"> -                      0 чел.</w:t>
      </w:r>
    </w:p>
    <w:p w:rsidR="00C64525" w:rsidRDefault="00C64525" w:rsidP="00C64525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>Ит</w:t>
      </w:r>
      <w:r w:rsidR="00BA1B81">
        <w:rPr>
          <w:rFonts w:ascii="Arial" w:hAnsi="Arial" w:cs="Arial"/>
        </w:rPr>
        <w:t>ого  по  совету  проживают  2122</w:t>
      </w:r>
      <w:r>
        <w:rPr>
          <w:rFonts w:ascii="Arial" w:hAnsi="Arial" w:cs="Arial"/>
        </w:rPr>
        <w:t xml:space="preserve"> человека</w:t>
      </w:r>
    </w:p>
    <w:p w:rsidR="00C64525" w:rsidRDefault="00C64525" w:rsidP="00C64525">
      <w:pPr>
        <w:tabs>
          <w:tab w:val="left" w:pos="1020"/>
        </w:tabs>
        <w:rPr>
          <w:rFonts w:ascii="Arial" w:hAnsi="Arial" w:cs="Arial"/>
        </w:rPr>
      </w:pPr>
    </w:p>
    <w:p w:rsidR="00C64525" w:rsidRDefault="00C64525" w:rsidP="00C64525">
      <w:pPr>
        <w:tabs>
          <w:tab w:val="left" w:pos="102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Ризоватовский</w:t>
      </w:r>
      <w:proofErr w:type="spellEnd"/>
      <w:r>
        <w:rPr>
          <w:rFonts w:ascii="Arial" w:hAnsi="Arial" w:cs="Arial"/>
        </w:rPr>
        <w:t xml:space="preserve">   сельсовет граничит:</w:t>
      </w:r>
    </w:p>
    <w:p w:rsidR="00C64525" w:rsidRDefault="00C64525" w:rsidP="00C64525">
      <w:pPr>
        <w:tabs>
          <w:tab w:val="left" w:pos="10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proofErr w:type="spellStart"/>
      <w:r>
        <w:rPr>
          <w:rFonts w:ascii="Arial" w:hAnsi="Arial" w:cs="Arial"/>
        </w:rPr>
        <w:t>Ужовским</w:t>
      </w:r>
      <w:proofErr w:type="spellEnd"/>
      <w:r>
        <w:rPr>
          <w:rFonts w:ascii="Arial" w:hAnsi="Arial" w:cs="Arial"/>
        </w:rPr>
        <w:t xml:space="preserve"> сельсоветом, </w:t>
      </w:r>
      <w:proofErr w:type="spellStart"/>
      <w:r>
        <w:rPr>
          <w:rFonts w:ascii="Arial" w:hAnsi="Arial" w:cs="Arial"/>
        </w:rPr>
        <w:t>Василево-Майданским</w:t>
      </w:r>
      <w:proofErr w:type="spellEnd"/>
      <w:r>
        <w:rPr>
          <w:rFonts w:ascii="Arial" w:hAnsi="Arial" w:cs="Arial"/>
        </w:rPr>
        <w:t xml:space="preserve">  сельсоветом,  </w:t>
      </w:r>
      <w:proofErr w:type="spellStart"/>
      <w:r>
        <w:rPr>
          <w:rFonts w:ascii="Arial" w:hAnsi="Arial" w:cs="Arial"/>
        </w:rPr>
        <w:t>Наруксовским</w:t>
      </w:r>
      <w:proofErr w:type="spellEnd"/>
      <w:r>
        <w:rPr>
          <w:rFonts w:ascii="Arial" w:hAnsi="Arial" w:cs="Arial"/>
        </w:rPr>
        <w:t xml:space="preserve">  сельсоветом,  </w:t>
      </w:r>
      <w:proofErr w:type="spellStart"/>
      <w:r>
        <w:rPr>
          <w:rFonts w:ascii="Arial" w:hAnsi="Arial" w:cs="Arial"/>
        </w:rPr>
        <w:t>Починковским</w:t>
      </w:r>
      <w:proofErr w:type="spellEnd"/>
      <w:r>
        <w:rPr>
          <w:rFonts w:ascii="Arial" w:hAnsi="Arial" w:cs="Arial"/>
        </w:rPr>
        <w:t xml:space="preserve">  сельсоветом   и  </w:t>
      </w:r>
      <w:proofErr w:type="spellStart"/>
      <w:r>
        <w:rPr>
          <w:rFonts w:ascii="Arial" w:hAnsi="Arial" w:cs="Arial"/>
        </w:rPr>
        <w:t>Лукояновским</w:t>
      </w:r>
      <w:proofErr w:type="spellEnd"/>
      <w:r>
        <w:rPr>
          <w:rFonts w:ascii="Arial" w:hAnsi="Arial" w:cs="Arial"/>
        </w:rPr>
        <w:t xml:space="preserve"> районом.</w:t>
      </w:r>
    </w:p>
    <w:p w:rsidR="00C64525" w:rsidRDefault="00C64525" w:rsidP="00C64525">
      <w:pPr>
        <w:jc w:val="right"/>
        <w:rPr>
          <w:rFonts w:ascii="Arial" w:hAnsi="Arial" w:cs="Arial"/>
        </w:rPr>
      </w:pPr>
    </w:p>
    <w:p w:rsidR="00C64525" w:rsidRDefault="00C64525" w:rsidP="00C64525">
      <w:pPr>
        <w:numPr>
          <w:ilvl w:val="0"/>
          <w:numId w:val="2"/>
        </w:numPr>
        <w:shd w:val="clear" w:color="auto" w:fill="FFFFFF"/>
        <w:ind w:left="0" w:firstLine="18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lastRenderedPageBreak/>
        <w:t>Изложить п.3.4 части 3   в следующей редакции:</w:t>
      </w:r>
      <w:r>
        <w:rPr>
          <w:rFonts w:ascii="Arial" w:hAnsi="Arial" w:cs="Arial"/>
        </w:rPr>
        <w:t xml:space="preserve">          </w:t>
      </w:r>
    </w:p>
    <w:p w:rsidR="00C64525" w:rsidRDefault="00C64525" w:rsidP="00C64525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3.4. Жилой фонд.</w:t>
      </w:r>
    </w:p>
    <w:p w:rsidR="00C64525" w:rsidRDefault="00C64525" w:rsidP="00C64525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 xml:space="preserve">В  </w:t>
      </w:r>
      <w:proofErr w:type="spellStart"/>
      <w:r>
        <w:rPr>
          <w:rFonts w:ascii="Arial" w:hAnsi="Arial" w:cs="Arial"/>
        </w:rPr>
        <w:t>Ризоватовском</w:t>
      </w:r>
      <w:proofErr w:type="spellEnd"/>
      <w:r>
        <w:rPr>
          <w:rFonts w:ascii="Arial" w:hAnsi="Arial" w:cs="Arial"/>
        </w:rPr>
        <w:t xml:space="preserve">  сельсовете общая площадь жилого фонда составляет 62,2 тыс.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., </w:t>
      </w:r>
      <w:r w:rsidR="00BA1B81">
        <w:rPr>
          <w:rFonts w:ascii="Arial" w:hAnsi="Arial" w:cs="Arial"/>
        </w:rPr>
        <w:t xml:space="preserve">из них многоквартирных домов 125 </w:t>
      </w:r>
      <w:r>
        <w:rPr>
          <w:rFonts w:ascii="Arial" w:hAnsi="Arial" w:cs="Arial"/>
        </w:rPr>
        <w:t>дом – 19,3 ты</w:t>
      </w:r>
      <w:r w:rsidR="00BA1B81">
        <w:rPr>
          <w:rFonts w:ascii="Arial" w:hAnsi="Arial" w:cs="Arial"/>
        </w:rPr>
        <w:t xml:space="preserve">с. </w:t>
      </w:r>
      <w:proofErr w:type="spellStart"/>
      <w:r w:rsidR="00BA1B81">
        <w:rPr>
          <w:rFonts w:ascii="Arial" w:hAnsi="Arial" w:cs="Arial"/>
        </w:rPr>
        <w:t>кв.м</w:t>
      </w:r>
      <w:proofErr w:type="spellEnd"/>
      <w:r w:rsidR="00BA1B81">
        <w:rPr>
          <w:rFonts w:ascii="Arial" w:hAnsi="Arial" w:cs="Arial"/>
        </w:rPr>
        <w:t>., частный жилой фонд 932</w:t>
      </w:r>
      <w:r>
        <w:rPr>
          <w:rFonts w:ascii="Arial" w:hAnsi="Arial" w:cs="Arial"/>
        </w:rPr>
        <w:t xml:space="preserve"> дома – 42.9 тыс.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Жилой фонд оборудован водоснабжением, электроснабжением, газоснабжением.</w:t>
      </w:r>
      <w:proofErr w:type="gramEnd"/>
      <w:r>
        <w:rPr>
          <w:rFonts w:ascii="Arial" w:hAnsi="Arial" w:cs="Arial"/>
        </w:rPr>
        <w:t xml:space="preserve"> На территории сельсовета весь жилой фонд благоустроенный. Основным видом топлива является природный газ, в двух    населенных пунктах (с. </w:t>
      </w:r>
      <w:proofErr w:type="spellStart"/>
      <w:r>
        <w:rPr>
          <w:rFonts w:ascii="Arial" w:hAnsi="Arial" w:cs="Arial"/>
        </w:rPr>
        <w:t>Суворовка</w:t>
      </w:r>
      <w:proofErr w:type="spellEnd"/>
      <w:r>
        <w:rPr>
          <w:rFonts w:ascii="Arial" w:hAnsi="Arial" w:cs="Arial"/>
        </w:rPr>
        <w:t xml:space="preserve">,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Березовка</w:t>
      </w:r>
      <w:proofErr w:type="gramEnd"/>
      <w:r>
        <w:rPr>
          <w:rFonts w:ascii="Arial" w:hAnsi="Arial" w:cs="Arial"/>
        </w:rPr>
        <w:t xml:space="preserve">)  в связи с малочисленностью проживающего населения, основным видом топлива являются дрова, в  четырех  населенных  пунктах (п. </w:t>
      </w:r>
      <w:proofErr w:type="spellStart"/>
      <w:r>
        <w:rPr>
          <w:rFonts w:ascii="Arial" w:hAnsi="Arial" w:cs="Arial"/>
        </w:rPr>
        <w:t>Масалки</w:t>
      </w:r>
      <w:proofErr w:type="spellEnd"/>
      <w:r>
        <w:rPr>
          <w:rFonts w:ascii="Arial" w:hAnsi="Arial" w:cs="Arial"/>
        </w:rPr>
        <w:t xml:space="preserve">, поселок  Круглый, поселок Каменка, с. </w:t>
      </w:r>
      <w:proofErr w:type="spellStart"/>
      <w:r>
        <w:rPr>
          <w:rFonts w:ascii="Arial" w:hAnsi="Arial" w:cs="Arial"/>
        </w:rPr>
        <w:t>Роганиха</w:t>
      </w:r>
      <w:proofErr w:type="spellEnd"/>
      <w:r>
        <w:rPr>
          <w:rFonts w:ascii="Arial" w:hAnsi="Arial" w:cs="Arial"/>
        </w:rPr>
        <w:t>)  население  вообще  не  проживает.</w:t>
      </w:r>
    </w:p>
    <w:p w:rsidR="00C64525" w:rsidRDefault="00C64525" w:rsidP="00C64525">
      <w:pPr>
        <w:tabs>
          <w:tab w:val="left" w:pos="1020"/>
        </w:tabs>
        <w:jc w:val="center"/>
        <w:rPr>
          <w:rFonts w:ascii="Arial" w:hAnsi="Arial" w:cs="Arial"/>
          <w:b/>
        </w:rPr>
      </w:pPr>
    </w:p>
    <w:p w:rsidR="00C64525" w:rsidRDefault="00C64525" w:rsidP="00C64525">
      <w:pPr>
        <w:tabs>
          <w:tab w:val="left" w:pos="10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Данные о жилом фонде и населении, проживающем в разных условиях</w:t>
      </w:r>
    </w:p>
    <w:p w:rsidR="00C64525" w:rsidRDefault="00C64525" w:rsidP="00C64525">
      <w:pPr>
        <w:tabs>
          <w:tab w:val="left" w:pos="1020"/>
        </w:tabs>
        <w:rPr>
          <w:rFonts w:ascii="Arial" w:hAnsi="Arial" w:cs="Arial"/>
          <w:b/>
        </w:rPr>
      </w:pPr>
    </w:p>
    <w:tbl>
      <w:tblPr>
        <w:tblW w:w="10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18"/>
        <w:gridCol w:w="648"/>
        <w:gridCol w:w="1152"/>
        <w:gridCol w:w="1098"/>
        <w:gridCol w:w="882"/>
        <w:gridCol w:w="900"/>
        <w:gridCol w:w="1080"/>
        <w:gridCol w:w="738"/>
        <w:gridCol w:w="702"/>
        <w:gridCol w:w="738"/>
      </w:tblGrid>
      <w:tr w:rsidR="00C64525" w:rsidTr="00C64525">
        <w:trPr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525" w:rsidRDefault="00C64525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</w:p>
          <w:p w:rsidR="00C64525" w:rsidRDefault="00C64525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5" w:rsidRDefault="00C64525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</w:p>
          <w:p w:rsidR="00C64525" w:rsidRDefault="00C64525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</w:p>
          <w:p w:rsidR="00C64525" w:rsidRDefault="00C64525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про-</w:t>
            </w:r>
            <w:proofErr w:type="spellStart"/>
            <w:r>
              <w:rPr>
                <w:rFonts w:ascii="Arial" w:hAnsi="Arial" w:cs="Arial"/>
              </w:rPr>
              <w:t>жи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вающих</w:t>
            </w:r>
            <w:proofErr w:type="spellEnd"/>
          </w:p>
        </w:tc>
      </w:tr>
      <w:tr w:rsidR="00C64525" w:rsidTr="00C64525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25" w:rsidRDefault="00C6452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25" w:rsidRDefault="00C64525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25" w:rsidRDefault="00C64525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 водоснабжение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 водоотведение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25" w:rsidRDefault="00C64525">
            <w:pPr>
              <w:rPr>
                <w:rFonts w:ascii="Arial" w:hAnsi="Arial" w:cs="Arial"/>
              </w:rPr>
            </w:pPr>
          </w:p>
        </w:tc>
      </w:tr>
      <w:tr w:rsidR="00C64525" w:rsidTr="00C64525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25" w:rsidRDefault="00C6452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25" w:rsidRDefault="00C64525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525" w:rsidRDefault="00C64525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</w:t>
            </w:r>
          </w:p>
          <w:p w:rsidR="00C64525" w:rsidRDefault="00C64525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 в них квартир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525" w:rsidRDefault="00C64525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</w:p>
          <w:p w:rsidR="00C64525" w:rsidRDefault="00C64525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525" w:rsidRDefault="00C64525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</w:p>
          <w:p w:rsidR="00C64525" w:rsidRDefault="00C64525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525" w:rsidRDefault="00C64525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</w:p>
          <w:p w:rsidR="00C64525" w:rsidRDefault="00C64525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525" w:rsidRDefault="00C64525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</w:p>
          <w:p w:rsidR="00C64525" w:rsidRDefault="00C64525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525" w:rsidRDefault="00C64525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</w:p>
          <w:p w:rsidR="00C64525" w:rsidRDefault="00C64525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525" w:rsidRDefault="00C64525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525" w:rsidRDefault="00C64525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</w:p>
          <w:p w:rsidR="00C64525" w:rsidRDefault="00C64525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</w:t>
            </w:r>
          </w:p>
        </w:tc>
      </w:tr>
      <w:tr w:rsidR="00C64525" w:rsidTr="00C64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5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Ризоватово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 w:rsidP="00596873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96873">
              <w:rPr>
                <w:rFonts w:ascii="Arial" w:hAnsi="Arial" w:cs="Arial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32/82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22332,3/        </w:t>
            </w:r>
          </w:p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4085,2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4525" w:rsidTr="00C64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Малая</w:t>
            </w:r>
            <w:proofErr w:type="gramEnd"/>
            <w:r>
              <w:rPr>
                <w:rFonts w:ascii="Arial" w:hAnsi="Arial" w:cs="Arial"/>
              </w:rPr>
              <w:t xml:space="preserve">  Пуза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3198,2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4525" w:rsidTr="00C64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ind w:right="-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Мадаево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 w:rsidP="00596873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96873">
              <w:rPr>
                <w:rFonts w:ascii="Arial" w:hAnsi="Arial" w:cs="Arial"/>
              </w:rPr>
              <w:t>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BA1B81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C64525">
              <w:rPr>
                <w:rFonts w:ascii="Arial" w:hAnsi="Arial" w:cs="Arial"/>
              </w:rPr>
              <w:t>/124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10466,6/7887,5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1997,9/</w:t>
            </w:r>
          </w:p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6247,8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4525" w:rsidTr="00C64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Новое  Урюпино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1585,4</w:t>
            </w:r>
          </w:p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/359,5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734,3/</w:t>
            </w:r>
          </w:p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4525" w:rsidTr="00C64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Роганиха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4525" w:rsidTr="00C64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Суворовка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4525" w:rsidTr="00C64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Пузская</w:t>
            </w:r>
            <w:proofErr w:type="spellEnd"/>
            <w:r>
              <w:rPr>
                <w:rFonts w:ascii="Arial" w:hAnsi="Arial" w:cs="Arial"/>
              </w:rPr>
              <w:t xml:space="preserve">  Слобода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23/46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9462,7/</w:t>
            </w:r>
          </w:p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1813/ 2992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4525" w:rsidTr="00C64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Сырятино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6076/ 2448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1176/ 2448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4525" w:rsidTr="00C64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П-</w:t>
            </w:r>
            <w:proofErr w:type="spellStart"/>
            <w:r>
              <w:rPr>
                <w:rFonts w:ascii="Arial" w:hAnsi="Arial" w:cs="Arial"/>
              </w:rPr>
              <w:t>Усад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4525" w:rsidTr="00C64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 Березовка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4525" w:rsidTr="00C64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Масалки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4525" w:rsidTr="00C64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Каменка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4525" w:rsidTr="00C64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Ленгуши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4525" w:rsidTr="00C64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Круглый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4525" w:rsidTr="00C64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 w:rsidP="00596873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596873"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 w:rsidP="00596873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96873">
              <w:rPr>
                <w:rFonts w:ascii="Arial" w:hAnsi="Arial" w:cs="Aria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5" w:rsidRDefault="00C64525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C64525" w:rsidRDefault="00C64525" w:rsidP="00C64525">
      <w:pPr>
        <w:tabs>
          <w:tab w:val="left" w:pos="1020"/>
        </w:tabs>
        <w:rPr>
          <w:rFonts w:ascii="Arial" w:hAnsi="Arial" w:cs="Arial"/>
        </w:rPr>
      </w:pPr>
    </w:p>
    <w:p w:rsidR="00BA2DF8" w:rsidRDefault="00BA2DF8"/>
    <w:sectPr w:rsidR="00BA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9F" w:rsidRDefault="00F1659F" w:rsidP="00596873">
      <w:r>
        <w:separator/>
      </w:r>
    </w:p>
  </w:endnote>
  <w:endnote w:type="continuationSeparator" w:id="0">
    <w:p w:rsidR="00F1659F" w:rsidRDefault="00F1659F" w:rsidP="0059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9F" w:rsidRDefault="00F1659F" w:rsidP="00596873">
      <w:r>
        <w:separator/>
      </w:r>
    </w:p>
  </w:footnote>
  <w:footnote w:type="continuationSeparator" w:id="0">
    <w:p w:rsidR="00F1659F" w:rsidRDefault="00F1659F" w:rsidP="0059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440"/>
    <w:multiLevelType w:val="hybridMultilevel"/>
    <w:tmpl w:val="F6605F2C"/>
    <w:lvl w:ilvl="0" w:tplc="744AA8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C168F"/>
    <w:multiLevelType w:val="hybridMultilevel"/>
    <w:tmpl w:val="11007120"/>
    <w:lvl w:ilvl="0" w:tplc="6682E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D7"/>
    <w:rsid w:val="00235B37"/>
    <w:rsid w:val="00264AA4"/>
    <w:rsid w:val="00596873"/>
    <w:rsid w:val="006D2CD7"/>
    <w:rsid w:val="00BA1B81"/>
    <w:rsid w:val="00BA2DF8"/>
    <w:rsid w:val="00C64525"/>
    <w:rsid w:val="00F1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645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6452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968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68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6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645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6452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968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68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6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2019-08-02T10:09:00Z</dcterms:created>
  <dcterms:modified xsi:type="dcterms:W3CDTF">2019-08-02T10:56:00Z</dcterms:modified>
</cp:coreProperties>
</file>