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8F" w:rsidRPr="00746557" w:rsidRDefault="00646FB1" w:rsidP="00CD6E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6557">
        <w:rPr>
          <w:rFonts w:ascii="Times New Roman" w:hAnsi="Times New Roman" w:cs="Times New Roman"/>
          <w:sz w:val="24"/>
          <w:szCs w:val="24"/>
        </w:rPr>
        <w:t>Постановлением администрации Починковского муниципа</w:t>
      </w:r>
      <w:r w:rsidR="00AD03EB" w:rsidRPr="00746557">
        <w:rPr>
          <w:rFonts w:ascii="Times New Roman" w:hAnsi="Times New Roman" w:cs="Times New Roman"/>
          <w:sz w:val="24"/>
          <w:szCs w:val="24"/>
        </w:rPr>
        <w:t>льного округа от 11.02.2022 № 130</w:t>
      </w:r>
      <w:r w:rsidRPr="00746557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CD6E8F" w:rsidRPr="0074655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администрации Починковского муниципального округа Нижегородской области по предоставлению муниципальной услуги </w:t>
      </w:r>
      <w:r w:rsidR="00AD03EB" w:rsidRPr="00746557">
        <w:rPr>
          <w:rFonts w:ascii="Times New Roman" w:hAnsi="Times New Roman" w:cs="Times New Roman"/>
          <w:bCs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разрешения)</w:t>
      </w:r>
      <w:r w:rsidR="00AD03EB" w:rsidRPr="0074655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D6E8F" w:rsidRPr="0074655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31746" w:rsidRPr="00746557" w:rsidRDefault="00646FB1" w:rsidP="00CD6E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Круг заявителей: </w:t>
      </w:r>
    </w:p>
    <w:p w:rsidR="00395203" w:rsidRPr="00746557" w:rsidRDefault="00531746" w:rsidP="00CD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03EB" w:rsidRPr="00746557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bookmarkStart w:id="0" w:name="_Hlk64547741"/>
      <w:r w:rsidR="00AD03EB" w:rsidRPr="00746557">
        <w:rPr>
          <w:rFonts w:ascii="Times New Roman" w:hAnsi="Times New Roman" w:cs="Times New Roman"/>
          <w:sz w:val="24"/>
          <w:szCs w:val="24"/>
        </w:rPr>
        <w:t>муниципальной</w:t>
      </w:r>
      <w:bookmarkEnd w:id="0"/>
      <w:r w:rsidR="00AD03EB" w:rsidRPr="00746557">
        <w:rPr>
          <w:rFonts w:ascii="Times New Roman" w:hAnsi="Times New Roman" w:cs="Times New Roman"/>
          <w:sz w:val="24"/>
          <w:szCs w:val="24"/>
        </w:rPr>
        <w:t xml:space="preserve"> услуги являются физические или юридические лица, являющиеся в соответствии с пунктом 16 статьи 1 Градостроительного кодекса Российской Федерации застройщиками, или их представители, действующие на основании доверенности, оформленной в соответствии с действующим законодательством Российской Федерации.</w:t>
      </w:r>
    </w:p>
    <w:p w:rsidR="00531746" w:rsidRPr="00746557" w:rsidRDefault="00395203" w:rsidP="00AD03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57">
        <w:rPr>
          <w:rFonts w:ascii="Times New Roman" w:hAnsi="Times New Roman" w:cs="Times New Roman"/>
          <w:sz w:val="24"/>
          <w:szCs w:val="24"/>
        </w:rPr>
        <w:tab/>
      </w:r>
      <w:r w:rsidR="00AD03EB" w:rsidRPr="00746557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 муниципальной  услуги и услуг, которые являются необходимыми и обязательными  для предоставления муниципальной услуги, сведений о ходе предоставления указанных услуг заинтересованные лица вправе обратиться в Администрацию любым из указанных способов:  в устной форме – по телефону к специалисту Администрации;  в письменной форме – лично (через уполномоченного представителя) в часы приема  либо направлением почтового отправления в адрес Администрации, в электронной форме – по адресу электронной почты Администрации.</w:t>
      </w:r>
      <w:r w:rsidR="00646FB1" w:rsidRPr="007465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E8F" w:rsidRPr="00746557" w:rsidRDefault="00CD6E8F" w:rsidP="00CD6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57">
        <w:rPr>
          <w:rFonts w:ascii="Times New Roman" w:hAnsi="Times New Roman" w:cs="Times New Roman"/>
          <w:sz w:val="24"/>
          <w:szCs w:val="24"/>
        </w:rPr>
        <w:t>Срок  предоставления муниципальной услуги:</w:t>
      </w:r>
    </w:p>
    <w:p w:rsidR="00CE3CBB" w:rsidRPr="00746557" w:rsidRDefault="00CE3CBB" w:rsidP="00CE3C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557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срок в течение не более 5 рабочих дней со дня поступления (получения) заявления о выдаче разрешения на строительство (за исключением случаев выдачи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значения), заявления о внесении изменений в ранее выданное разрешение</w:t>
      </w:r>
      <w:proofErr w:type="gramEnd"/>
      <w:r w:rsidRPr="00746557">
        <w:rPr>
          <w:rFonts w:ascii="Times New Roman" w:hAnsi="Times New Roman" w:cs="Times New Roman"/>
          <w:sz w:val="24"/>
          <w:szCs w:val="24"/>
        </w:rPr>
        <w:t xml:space="preserve"> на строительство (в том числе в связи с продлением срока действия разрешения на строительство), в заявлении на выдачу дубликата разрешения на строительство, заявления об исправлении опечаток или ошибок в разрешении на строительство. </w:t>
      </w:r>
    </w:p>
    <w:p w:rsidR="00CD6E8F" w:rsidRPr="00746557" w:rsidRDefault="00646FB1" w:rsidP="005317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E8F" w:rsidRPr="00746557" w:rsidRDefault="00CD6E8F" w:rsidP="00CD6E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746557">
        <w:rPr>
          <w:color w:val="000000"/>
        </w:rPr>
        <w:tab/>
      </w:r>
      <w:r w:rsidRPr="00746557">
        <w:rPr>
          <w:color w:val="000000"/>
          <w:spacing w:val="2"/>
          <w:shd w:val="clear" w:color="auto" w:fill="FFFFFF"/>
        </w:rPr>
        <w:t>Исчерпывающий перечень документов, подлежащих представлению заявителем самостоятельно:</w:t>
      </w:r>
    </w:p>
    <w:p w:rsidR="00CE3CBB" w:rsidRPr="00746557" w:rsidRDefault="00CE3CBB" w:rsidP="00CE3C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57">
        <w:rPr>
          <w:rFonts w:ascii="Times New Roman" w:hAnsi="Times New Roman" w:cs="Times New Roman"/>
          <w:sz w:val="24"/>
          <w:szCs w:val="24"/>
        </w:rPr>
        <w:t xml:space="preserve">1) заявление о выдаче разрешения на строительство по форме согласно приложению 1 к настоящему Регламенту. </w:t>
      </w:r>
    </w:p>
    <w:p w:rsidR="00CE3CBB" w:rsidRPr="00746557" w:rsidRDefault="00CE3CBB" w:rsidP="00CE3C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331718"/>
      <w:proofErr w:type="gramStart"/>
      <w:r w:rsidRPr="00746557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 (их копии или сведения, содержащиеся в них) (в случае если в Едином государственном реестре недвижимости отсутствуют сведения о правоустанавливающих документах на земельный участок, указанные документы предоставляются заявителем самостоятельно),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</w:t>
      </w:r>
      <w:proofErr w:type="gramEnd"/>
      <w:r w:rsidRPr="00746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55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46557">
        <w:rPr>
          <w:rFonts w:ascii="Times New Roman" w:hAnsi="Times New Roman" w:cs="Times New Roman"/>
          <w:sz w:val="24"/>
          <w:szCs w:val="24"/>
        </w:rPr>
        <w:t xml:space="preserve"> которой был образован указанный земельный участок и выдан градостроительный план земельного участка в случае, предусмотренном частью 1.1 </w:t>
      </w:r>
      <w:r w:rsidRPr="00746557">
        <w:rPr>
          <w:rFonts w:ascii="Times New Roman" w:hAnsi="Times New Roman" w:cs="Times New Roman"/>
          <w:sz w:val="24"/>
          <w:szCs w:val="24"/>
        </w:rPr>
        <w:lastRenderedPageBreak/>
        <w:t>статьи 57.3 Градостроительного кодекса Российской Федерации, если иное не установлено частью 7.3 статьи 51 Градостроительного кодекса Российской Федерации;</w:t>
      </w:r>
    </w:p>
    <w:p w:rsidR="00CE3CBB" w:rsidRPr="00746557" w:rsidRDefault="00CE3CBB" w:rsidP="00CE3CB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57">
        <w:rPr>
          <w:rFonts w:ascii="Times New Roman" w:hAnsi="Times New Roman" w:cs="Times New Roman"/>
          <w:sz w:val="24"/>
          <w:szCs w:val="24"/>
        </w:rPr>
        <w:t xml:space="preserve">3) </w:t>
      </w:r>
      <w:r w:rsidRPr="00746557">
        <w:rPr>
          <w:rStyle w:val="blk"/>
          <w:rFonts w:ascii="Times New Roman" w:hAnsi="Times New Roman" w:cs="Times New Roman"/>
          <w:sz w:val="24"/>
          <w:szCs w:val="24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4" w:anchor="dst1596" w:history="1">
        <w:r w:rsidRPr="00746557">
          <w:rPr>
            <w:rStyle w:val="a3"/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746557">
        <w:rPr>
          <w:rStyle w:val="a3"/>
          <w:rFonts w:ascii="Times New Roman" w:hAnsi="Times New Roman" w:cs="Times New Roman"/>
          <w:sz w:val="24"/>
          <w:szCs w:val="24"/>
        </w:rPr>
        <w:t xml:space="preserve"> настоящего пункта </w:t>
      </w:r>
      <w:r w:rsidRPr="00746557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случаев реконструкции многоквартирного дома</w:t>
      </w:r>
      <w:r w:rsidRPr="00746557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E3CBB" w:rsidRPr="00746557" w:rsidRDefault="00CE3CBB" w:rsidP="00CE3CB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241"/>
      <w:bookmarkStart w:id="3" w:name="dst101809"/>
      <w:bookmarkEnd w:id="2"/>
      <w:bookmarkEnd w:id="3"/>
      <w:proofErr w:type="gramStart"/>
      <w:r w:rsidRPr="00746557">
        <w:rPr>
          <w:rStyle w:val="blk"/>
          <w:rFonts w:ascii="Times New Roman" w:hAnsi="Times New Roman" w:cs="Times New Roman"/>
          <w:sz w:val="24"/>
          <w:szCs w:val="24"/>
        </w:rPr>
        <w:t>4)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46557">
        <w:rPr>
          <w:rStyle w:val="blk"/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746557">
        <w:rPr>
          <w:rStyle w:val="blk"/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746557">
        <w:rPr>
          <w:rStyle w:val="blk"/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746557">
        <w:rPr>
          <w:rStyle w:val="blk"/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46557">
        <w:rPr>
          <w:rStyle w:val="blk"/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46557">
        <w:rPr>
          <w:rStyle w:val="blk"/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746557">
        <w:rPr>
          <w:rStyle w:val="blk"/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E3CBB" w:rsidRPr="00746557" w:rsidRDefault="00CE3CBB" w:rsidP="00CE3C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596"/>
      <w:bookmarkStart w:id="5" w:name="dst101812"/>
      <w:bookmarkEnd w:id="4"/>
      <w:bookmarkEnd w:id="5"/>
      <w:r w:rsidRPr="00746557">
        <w:rPr>
          <w:rStyle w:val="blk"/>
          <w:rFonts w:ascii="Times New Roman" w:hAnsi="Times New Roman" w:cs="Times New Roman"/>
          <w:sz w:val="24"/>
          <w:szCs w:val="24"/>
        </w:rPr>
        <w:t xml:space="preserve">5) решение общего собрания собственников помещений и </w:t>
      </w:r>
      <w:proofErr w:type="spellStart"/>
      <w:r w:rsidRPr="00746557">
        <w:rPr>
          <w:rStyle w:val="blk"/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746557">
        <w:rPr>
          <w:rStyle w:val="blk"/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 </w:t>
      </w:r>
      <w:hyperlink r:id="rId5" w:anchor="dst100325" w:history="1">
        <w:r w:rsidRPr="0074655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46557">
        <w:rPr>
          <w:rStyle w:val="blk"/>
          <w:rFonts w:ascii="Times New Roman" w:hAnsi="Times New Roman" w:cs="Times New Roman"/>
          <w:sz w:val="24"/>
          <w:szCs w:val="24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46557">
        <w:rPr>
          <w:rStyle w:val="blk"/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746557">
        <w:rPr>
          <w:rStyle w:val="blk"/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CE3CBB" w:rsidRPr="00746557" w:rsidRDefault="00CE3CBB" w:rsidP="00CE3CBB">
      <w:pPr>
        <w:autoSpaceDE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46557">
        <w:rPr>
          <w:rFonts w:ascii="Times New Roman" w:hAnsi="Times New Roman" w:cs="Times New Roman"/>
          <w:sz w:val="24"/>
          <w:szCs w:val="24"/>
        </w:rPr>
        <w:t xml:space="preserve">6) документ, удостоверяющий личность заявителя  </w:t>
      </w:r>
      <w:r w:rsidRPr="00746557">
        <w:rPr>
          <w:rFonts w:ascii="Times New Roman" w:hAnsi="Times New Roman" w:cs="Times New Roman"/>
          <w:bCs/>
          <w:sz w:val="24"/>
          <w:szCs w:val="24"/>
        </w:rPr>
        <w:t xml:space="preserve">(паспорт гражданина РФ (выданный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746557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</w:t>
      </w:r>
      <w:proofErr w:type="gramEnd"/>
      <w:r w:rsidRPr="00746557">
        <w:rPr>
          <w:rFonts w:ascii="Times New Roman" w:hAnsi="Times New Roman" w:cs="Times New Roman"/>
          <w:sz w:val="24"/>
          <w:szCs w:val="24"/>
        </w:rPr>
        <w:t xml:space="preserve"> иностранного гражданина, разрешение на временное  проживание, вид на жительство </w:t>
      </w:r>
      <w:r w:rsidRPr="00746557">
        <w:rPr>
          <w:rFonts w:ascii="Times New Roman" w:hAnsi="Times New Roman" w:cs="Times New Roman"/>
          <w:bCs/>
          <w:sz w:val="24"/>
          <w:szCs w:val="24"/>
        </w:rPr>
        <w:t>(выданный МВД России) (предоставляется оригинал для удостоверения личности при личном обращении);</w:t>
      </w:r>
    </w:p>
    <w:p w:rsidR="00CE3CBB" w:rsidRPr="00746557" w:rsidRDefault="00CE3CBB" w:rsidP="00CE3CBB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57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746557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отражено паспортные данные представителя, право подачи заявления и (</w:t>
      </w:r>
      <w:proofErr w:type="gramStart"/>
      <w:r w:rsidRPr="00746557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746557">
        <w:rPr>
          <w:rFonts w:ascii="Times New Roman" w:hAnsi="Times New Roman" w:cs="Times New Roman"/>
          <w:sz w:val="24"/>
          <w:szCs w:val="24"/>
        </w:rPr>
        <w:t>получения результата услуги) (предоставляется оригинал и копия);</w:t>
      </w:r>
    </w:p>
    <w:p w:rsidR="00CE3CBB" w:rsidRPr="00746557" w:rsidRDefault="00CE3CBB" w:rsidP="00CE3CBB">
      <w:pPr>
        <w:autoSpaceDE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46557">
        <w:rPr>
          <w:rFonts w:ascii="Times New Roman" w:hAnsi="Times New Roman" w:cs="Times New Roman"/>
          <w:sz w:val="24"/>
          <w:szCs w:val="24"/>
        </w:rPr>
        <w:t>8) документ, удостоверяющий личность представителей - п</w:t>
      </w:r>
      <w:r w:rsidRPr="00746557">
        <w:rPr>
          <w:rFonts w:ascii="Times New Roman" w:hAnsi="Times New Roman" w:cs="Times New Roman"/>
          <w:bCs/>
          <w:sz w:val="24"/>
          <w:szCs w:val="24"/>
        </w:rPr>
        <w:t xml:space="preserve">аспорт гражданина РФ (выданный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746557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</w:t>
      </w:r>
      <w:proofErr w:type="gramEnd"/>
      <w:r w:rsidRPr="00746557">
        <w:rPr>
          <w:rFonts w:ascii="Times New Roman" w:hAnsi="Times New Roman" w:cs="Times New Roman"/>
          <w:sz w:val="24"/>
          <w:szCs w:val="24"/>
        </w:rPr>
        <w:t xml:space="preserve"> иностранного </w:t>
      </w:r>
      <w:r w:rsidRPr="00746557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гражданина, разрешение на временное  проживание, вид на жительство </w:t>
      </w:r>
      <w:r w:rsidRPr="00746557">
        <w:rPr>
          <w:rFonts w:ascii="Times New Roman" w:hAnsi="Times New Roman" w:cs="Times New Roman"/>
          <w:bCs/>
          <w:sz w:val="24"/>
          <w:szCs w:val="24"/>
        </w:rPr>
        <w:t xml:space="preserve">(выданный МВД России) (предоставляется оригинал для удостоверения личности при личном обращении). </w:t>
      </w:r>
    </w:p>
    <w:bookmarkEnd w:id="1"/>
    <w:p w:rsidR="00531746" w:rsidRPr="00746557" w:rsidRDefault="00531746" w:rsidP="00CD6E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746" w:rsidRPr="00746557" w:rsidRDefault="00531746" w:rsidP="0053174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746557">
        <w:t>Предоставление муниципальной услуги осуществляет администрация Починковского муниципального округа Нижегородской области</w:t>
      </w:r>
      <w:r w:rsidRPr="00746557">
        <w:rPr>
          <w:i/>
        </w:rPr>
        <w:t>.</w:t>
      </w:r>
    </w:p>
    <w:p w:rsidR="00746557" w:rsidRPr="00746557" w:rsidRDefault="00646FB1" w:rsidP="007465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557" w:rsidRPr="00746557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Управление архитектуры, строительства и жилищно-коммунального хозяйства администрации </w:t>
      </w:r>
      <w:proofErr w:type="spellStart"/>
      <w:r w:rsidR="00746557" w:rsidRPr="00746557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746557" w:rsidRPr="00746557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</w:t>
      </w:r>
      <w:r w:rsidR="00746557" w:rsidRPr="00746557">
        <w:rPr>
          <w:rFonts w:ascii="Times New Roman" w:hAnsi="Times New Roman" w:cs="Times New Roman"/>
          <w:b/>
          <w:sz w:val="24"/>
          <w:szCs w:val="24"/>
        </w:rPr>
        <w:t>.</w:t>
      </w:r>
    </w:p>
    <w:p w:rsidR="00646FB1" w:rsidRPr="00746557" w:rsidRDefault="00CD6E8F" w:rsidP="0074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46557">
        <w:rPr>
          <w:lang w:eastAsia="ar-SA"/>
        </w:rPr>
        <w:tab/>
      </w:r>
    </w:p>
    <w:sectPr w:rsidR="00646FB1" w:rsidRPr="00746557" w:rsidSect="0073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FB1"/>
    <w:rsid w:val="00395203"/>
    <w:rsid w:val="00426E80"/>
    <w:rsid w:val="00531746"/>
    <w:rsid w:val="00646FB1"/>
    <w:rsid w:val="00730EDD"/>
    <w:rsid w:val="00746557"/>
    <w:rsid w:val="00AD03EB"/>
    <w:rsid w:val="00B0396D"/>
    <w:rsid w:val="00CC74E3"/>
    <w:rsid w:val="00CD6E8F"/>
    <w:rsid w:val="00CE3CBB"/>
    <w:rsid w:val="00D3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E3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E3CBB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E3CBB"/>
  </w:style>
  <w:style w:type="character" w:styleId="a3">
    <w:name w:val="Hyperlink"/>
    <w:basedOn w:val="a0"/>
    <w:unhideWhenUsed/>
    <w:rsid w:val="00CE3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925/219c3257c1aa4b0fb9896079a0f295343e523d37/" TargetMode="External"/><Relationship Id="rId4" Type="http://schemas.openxmlformats.org/officeDocument/2006/relationships/hyperlink" Target="http://www.consultant.ru/document/cons_doc_LAW_373276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ARH</cp:lastModifiedBy>
  <cp:revision>5</cp:revision>
  <cp:lastPrinted>2022-03-23T12:16:00Z</cp:lastPrinted>
  <dcterms:created xsi:type="dcterms:W3CDTF">2022-03-23T11:23:00Z</dcterms:created>
  <dcterms:modified xsi:type="dcterms:W3CDTF">2022-03-24T06:14:00Z</dcterms:modified>
</cp:coreProperties>
</file>