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4F" w:rsidRPr="00433B4F" w:rsidRDefault="000E7125" w:rsidP="00986E45">
      <w:pPr>
        <w:pStyle w:val="1"/>
        <w:rPr>
          <w:rFonts w:ascii="Arial" w:hAnsi="Arial" w:cs="Arial"/>
          <w:sz w:val="32"/>
          <w:szCs w:val="32"/>
        </w:rPr>
      </w:pPr>
      <w:r w:rsidRPr="00433B4F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0E7125" w:rsidRPr="00433B4F" w:rsidRDefault="000E7125" w:rsidP="00986E45">
      <w:pPr>
        <w:pStyle w:val="1"/>
        <w:rPr>
          <w:rFonts w:ascii="Arial" w:hAnsi="Arial" w:cs="Arial"/>
          <w:sz w:val="32"/>
          <w:szCs w:val="32"/>
        </w:rPr>
      </w:pPr>
      <w:r w:rsidRPr="00433B4F">
        <w:rPr>
          <w:rFonts w:ascii="Arial" w:hAnsi="Arial" w:cs="Arial"/>
          <w:sz w:val="32"/>
          <w:szCs w:val="32"/>
        </w:rPr>
        <w:t>МУНИЦИПАЛЬНОГО РАЙОНА</w:t>
      </w:r>
    </w:p>
    <w:p w:rsidR="000E7125" w:rsidRPr="00433B4F" w:rsidRDefault="000E7125" w:rsidP="00986E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3B4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0E7125" w:rsidRPr="00433B4F" w:rsidRDefault="000E712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b/>
          <w:sz w:val="32"/>
          <w:szCs w:val="32"/>
        </w:rPr>
        <w:t>ПОСТАНОВЛЕНИЕ</w:t>
      </w:r>
    </w:p>
    <w:p w:rsidR="000E7125" w:rsidRPr="00433B4F" w:rsidRDefault="000E7125" w:rsidP="00986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46" w:rsidRPr="00433B4F" w:rsidRDefault="00EE35CE" w:rsidP="00433B4F">
      <w:pPr>
        <w:tabs>
          <w:tab w:val="left" w:pos="907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о</w:t>
      </w:r>
      <w:r w:rsidR="00CC4746" w:rsidRPr="00433B4F">
        <w:rPr>
          <w:rFonts w:ascii="Arial" w:hAnsi="Arial" w:cs="Arial"/>
          <w:sz w:val="24"/>
          <w:szCs w:val="24"/>
        </w:rPr>
        <w:t xml:space="preserve">т </w:t>
      </w:r>
      <w:r w:rsidR="00986E45" w:rsidRPr="00433B4F">
        <w:rPr>
          <w:rFonts w:ascii="Arial" w:hAnsi="Arial" w:cs="Arial"/>
          <w:sz w:val="24"/>
          <w:szCs w:val="24"/>
          <w:u w:val="single"/>
        </w:rPr>
        <w:t>20.06.2019</w:t>
      </w:r>
      <w:r w:rsidR="00433B4F" w:rsidRPr="00433B4F">
        <w:rPr>
          <w:rFonts w:ascii="Arial" w:hAnsi="Arial" w:cs="Arial"/>
          <w:sz w:val="24"/>
          <w:szCs w:val="24"/>
        </w:rPr>
        <w:tab/>
      </w:r>
      <w:r w:rsidR="00CC4746" w:rsidRPr="00433B4F">
        <w:rPr>
          <w:rFonts w:ascii="Arial" w:hAnsi="Arial" w:cs="Arial"/>
          <w:sz w:val="24"/>
          <w:szCs w:val="24"/>
        </w:rPr>
        <w:t>№</w:t>
      </w:r>
      <w:r w:rsidR="00986E45" w:rsidRPr="00433B4F">
        <w:rPr>
          <w:rFonts w:ascii="Arial" w:hAnsi="Arial" w:cs="Arial"/>
          <w:sz w:val="24"/>
          <w:szCs w:val="24"/>
        </w:rPr>
        <w:t xml:space="preserve"> </w:t>
      </w:r>
      <w:r w:rsidR="00986E45" w:rsidRPr="00433B4F">
        <w:rPr>
          <w:rFonts w:ascii="Arial" w:hAnsi="Arial" w:cs="Arial"/>
          <w:sz w:val="24"/>
          <w:szCs w:val="24"/>
          <w:u w:val="single"/>
        </w:rPr>
        <w:t>468</w:t>
      </w:r>
    </w:p>
    <w:p w:rsidR="00043A2B" w:rsidRPr="00433B4F" w:rsidRDefault="00043A2B" w:rsidP="00986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46" w:rsidRPr="00433B4F" w:rsidRDefault="00CC4746" w:rsidP="00433B4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33B4F">
        <w:rPr>
          <w:rFonts w:ascii="Arial" w:hAnsi="Arial" w:cs="Arial"/>
          <w:sz w:val="32"/>
          <w:szCs w:val="32"/>
        </w:rPr>
        <w:t>О внесении изменений в</w:t>
      </w:r>
      <w:r w:rsidR="000E7125" w:rsidRPr="00433B4F">
        <w:rPr>
          <w:rFonts w:ascii="Arial" w:hAnsi="Arial" w:cs="Arial"/>
          <w:sz w:val="32"/>
          <w:szCs w:val="32"/>
        </w:rPr>
        <w:t xml:space="preserve"> </w:t>
      </w:r>
      <w:r w:rsidR="009172F7" w:rsidRPr="00433B4F">
        <w:rPr>
          <w:rFonts w:ascii="Arial" w:hAnsi="Arial" w:cs="Arial"/>
          <w:sz w:val="32"/>
          <w:szCs w:val="32"/>
        </w:rPr>
        <w:t>постановление администрации</w:t>
      </w:r>
      <w:r w:rsidR="00433B4F" w:rsidRPr="00433B4F">
        <w:rPr>
          <w:rFonts w:ascii="Arial" w:hAnsi="Arial" w:cs="Arial"/>
          <w:sz w:val="32"/>
          <w:szCs w:val="32"/>
        </w:rPr>
        <w:t xml:space="preserve"> </w:t>
      </w:r>
      <w:r w:rsidR="000A6FFC" w:rsidRPr="00433B4F">
        <w:rPr>
          <w:rFonts w:ascii="Arial" w:hAnsi="Arial" w:cs="Arial"/>
          <w:sz w:val="32"/>
          <w:szCs w:val="32"/>
        </w:rPr>
        <w:t>Починковского муниципального района</w:t>
      </w:r>
      <w:r w:rsidR="00433B4F">
        <w:rPr>
          <w:rFonts w:ascii="Arial" w:hAnsi="Arial" w:cs="Arial"/>
          <w:sz w:val="32"/>
          <w:szCs w:val="32"/>
        </w:rPr>
        <w:t xml:space="preserve"> </w:t>
      </w:r>
      <w:r w:rsidR="00EE35CE" w:rsidRPr="00433B4F">
        <w:rPr>
          <w:rFonts w:ascii="Arial" w:hAnsi="Arial" w:cs="Arial"/>
          <w:sz w:val="32"/>
          <w:szCs w:val="32"/>
        </w:rPr>
        <w:t>от 09</w:t>
      </w:r>
      <w:r w:rsidR="000A6FFC" w:rsidRPr="00433B4F">
        <w:rPr>
          <w:rFonts w:ascii="Arial" w:hAnsi="Arial" w:cs="Arial"/>
          <w:sz w:val="32"/>
          <w:szCs w:val="32"/>
        </w:rPr>
        <w:t xml:space="preserve"> ноября </w:t>
      </w:r>
      <w:r w:rsidR="00EE35CE" w:rsidRPr="00433B4F">
        <w:rPr>
          <w:rFonts w:ascii="Arial" w:hAnsi="Arial" w:cs="Arial"/>
          <w:sz w:val="32"/>
          <w:szCs w:val="32"/>
        </w:rPr>
        <w:t>2017</w:t>
      </w:r>
      <w:r w:rsidR="000A6FFC" w:rsidRPr="00433B4F">
        <w:rPr>
          <w:rFonts w:ascii="Arial" w:hAnsi="Arial" w:cs="Arial"/>
          <w:sz w:val="32"/>
          <w:szCs w:val="32"/>
        </w:rPr>
        <w:t xml:space="preserve"> года</w:t>
      </w:r>
      <w:r w:rsidR="000E7125" w:rsidRPr="00433B4F">
        <w:rPr>
          <w:rFonts w:ascii="Arial" w:hAnsi="Arial" w:cs="Arial"/>
          <w:sz w:val="32"/>
          <w:szCs w:val="32"/>
        </w:rPr>
        <w:t xml:space="preserve"> </w:t>
      </w:r>
      <w:r w:rsidR="009172F7" w:rsidRPr="00433B4F">
        <w:rPr>
          <w:rFonts w:ascii="Arial" w:hAnsi="Arial" w:cs="Arial"/>
          <w:sz w:val="32"/>
          <w:szCs w:val="32"/>
        </w:rPr>
        <w:t xml:space="preserve">№ </w:t>
      </w:r>
      <w:r w:rsidR="00EE35CE" w:rsidRPr="00433B4F">
        <w:rPr>
          <w:rFonts w:ascii="Arial" w:hAnsi="Arial" w:cs="Arial"/>
          <w:sz w:val="32"/>
          <w:szCs w:val="32"/>
        </w:rPr>
        <w:t>9</w:t>
      </w:r>
      <w:r w:rsidR="009172F7" w:rsidRPr="00433B4F">
        <w:rPr>
          <w:rFonts w:ascii="Arial" w:hAnsi="Arial" w:cs="Arial"/>
          <w:sz w:val="32"/>
          <w:szCs w:val="32"/>
        </w:rPr>
        <w:t>68</w:t>
      </w:r>
    </w:p>
    <w:p w:rsidR="00CC4746" w:rsidRPr="00433B4F" w:rsidRDefault="00CC4746" w:rsidP="00986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46" w:rsidRPr="00433B4F" w:rsidRDefault="009172F7" w:rsidP="00986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В соответствии с постановлением администрации Починковского муниципального района</w:t>
      </w:r>
      <w:r w:rsidR="000E7125" w:rsidRPr="00433B4F">
        <w:rPr>
          <w:rFonts w:ascii="Arial" w:hAnsi="Arial" w:cs="Arial"/>
          <w:sz w:val="24"/>
          <w:szCs w:val="24"/>
        </w:rPr>
        <w:t xml:space="preserve"> </w:t>
      </w:r>
      <w:r w:rsidR="00043A2B" w:rsidRPr="00433B4F">
        <w:rPr>
          <w:rFonts w:ascii="Arial" w:hAnsi="Arial" w:cs="Arial"/>
          <w:sz w:val="24"/>
          <w:szCs w:val="24"/>
        </w:rPr>
        <w:t>от 05</w:t>
      </w:r>
      <w:r w:rsidR="000A6FFC" w:rsidRPr="00433B4F">
        <w:rPr>
          <w:rFonts w:ascii="Arial" w:hAnsi="Arial" w:cs="Arial"/>
          <w:sz w:val="24"/>
          <w:szCs w:val="24"/>
        </w:rPr>
        <w:t xml:space="preserve"> июня </w:t>
      </w:r>
      <w:r w:rsidR="00043A2B" w:rsidRPr="00433B4F">
        <w:rPr>
          <w:rFonts w:ascii="Arial" w:hAnsi="Arial" w:cs="Arial"/>
          <w:sz w:val="24"/>
          <w:szCs w:val="24"/>
        </w:rPr>
        <w:t>2015</w:t>
      </w:r>
      <w:r w:rsidR="00CC4746" w:rsidRPr="00433B4F">
        <w:rPr>
          <w:rFonts w:ascii="Arial" w:hAnsi="Arial" w:cs="Arial"/>
          <w:sz w:val="24"/>
          <w:szCs w:val="24"/>
        </w:rPr>
        <w:t xml:space="preserve"> </w:t>
      </w:r>
      <w:r w:rsidR="000A6FFC" w:rsidRPr="00433B4F">
        <w:rPr>
          <w:rFonts w:ascii="Arial" w:hAnsi="Arial" w:cs="Arial"/>
          <w:sz w:val="24"/>
          <w:szCs w:val="24"/>
        </w:rPr>
        <w:t xml:space="preserve">года </w:t>
      </w:r>
      <w:r w:rsidR="00CC4746" w:rsidRPr="00433B4F">
        <w:rPr>
          <w:rFonts w:ascii="Arial" w:hAnsi="Arial" w:cs="Arial"/>
          <w:sz w:val="24"/>
          <w:szCs w:val="24"/>
        </w:rPr>
        <w:t xml:space="preserve">№ 377 «Об утверждении Порядка разработки, реализации и оценки эффективности муниципальных программ Починковского муниципального района» </w:t>
      </w:r>
      <w:r w:rsidRPr="00433B4F">
        <w:rPr>
          <w:rFonts w:ascii="Arial" w:hAnsi="Arial" w:cs="Arial"/>
          <w:sz w:val="24"/>
          <w:szCs w:val="24"/>
        </w:rPr>
        <w:t xml:space="preserve">и </w:t>
      </w:r>
      <w:r w:rsidR="00CC4746" w:rsidRPr="00433B4F">
        <w:rPr>
          <w:rFonts w:ascii="Arial" w:hAnsi="Arial" w:cs="Arial"/>
          <w:sz w:val="24"/>
          <w:szCs w:val="24"/>
        </w:rPr>
        <w:t>в</w:t>
      </w:r>
      <w:r w:rsidRPr="00433B4F">
        <w:rPr>
          <w:rFonts w:ascii="Arial" w:hAnsi="Arial" w:cs="Arial"/>
          <w:sz w:val="24"/>
          <w:szCs w:val="24"/>
        </w:rPr>
        <w:t xml:space="preserve"> целях более эффективного расходования бюджетных средств:</w:t>
      </w:r>
      <w:r w:rsidR="00CC4746" w:rsidRPr="00433B4F">
        <w:rPr>
          <w:rFonts w:ascii="Arial" w:hAnsi="Arial" w:cs="Arial"/>
          <w:sz w:val="24"/>
          <w:szCs w:val="24"/>
        </w:rPr>
        <w:t xml:space="preserve"> </w:t>
      </w:r>
    </w:p>
    <w:p w:rsidR="009172F7" w:rsidRPr="00433B4F" w:rsidRDefault="009172F7" w:rsidP="00986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1.</w:t>
      </w:r>
      <w:r w:rsidR="00417063" w:rsidRPr="00433B4F">
        <w:rPr>
          <w:rFonts w:ascii="Arial" w:hAnsi="Arial" w:cs="Arial"/>
          <w:sz w:val="24"/>
          <w:szCs w:val="24"/>
        </w:rPr>
        <w:t xml:space="preserve"> </w:t>
      </w:r>
      <w:r w:rsidR="00837010" w:rsidRPr="00433B4F">
        <w:rPr>
          <w:rFonts w:ascii="Arial" w:hAnsi="Arial" w:cs="Arial"/>
          <w:sz w:val="24"/>
          <w:szCs w:val="24"/>
        </w:rPr>
        <w:t>М</w:t>
      </w:r>
      <w:r w:rsidRPr="00433B4F">
        <w:rPr>
          <w:rFonts w:ascii="Arial" w:hAnsi="Arial" w:cs="Arial"/>
          <w:sz w:val="24"/>
          <w:szCs w:val="24"/>
        </w:rPr>
        <w:t xml:space="preserve">униципальную программу «Организация оплачиваемых общественных работ и временной занятости несовершеннолетних граждан в </w:t>
      </w:r>
      <w:r w:rsidR="00EE35CE" w:rsidRPr="00433B4F">
        <w:rPr>
          <w:rFonts w:ascii="Arial" w:hAnsi="Arial" w:cs="Arial"/>
          <w:sz w:val="24"/>
          <w:szCs w:val="24"/>
        </w:rPr>
        <w:t>возрасте от 14 до 18 лет на 2018</w:t>
      </w:r>
      <w:r w:rsidRPr="00433B4F">
        <w:rPr>
          <w:rFonts w:ascii="Arial" w:hAnsi="Arial" w:cs="Arial"/>
          <w:sz w:val="24"/>
          <w:szCs w:val="24"/>
        </w:rPr>
        <w:t>-20</w:t>
      </w:r>
      <w:r w:rsidR="00EE35CE" w:rsidRPr="00433B4F">
        <w:rPr>
          <w:rFonts w:ascii="Arial" w:hAnsi="Arial" w:cs="Arial"/>
          <w:sz w:val="24"/>
          <w:szCs w:val="24"/>
        </w:rPr>
        <w:t>20</w:t>
      </w:r>
      <w:r w:rsidR="000A6FFC" w:rsidRPr="00433B4F">
        <w:rPr>
          <w:rFonts w:ascii="Arial" w:hAnsi="Arial" w:cs="Arial"/>
          <w:sz w:val="24"/>
          <w:szCs w:val="24"/>
        </w:rPr>
        <w:t xml:space="preserve"> </w:t>
      </w:r>
      <w:r w:rsidRPr="00433B4F">
        <w:rPr>
          <w:rFonts w:ascii="Arial" w:hAnsi="Arial" w:cs="Arial"/>
          <w:sz w:val="24"/>
          <w:szCs w:val="24"/>
        </w:rPr>
        <w:t>год</w:t>
      </w:r>
      <w:r w:rsidR="000A6FFC" w:rsidRPr="00433B4F">
        <w:rPr>
          <w:rFonts w:ascii="Arial" w:hAnsi="Arial" w:cs="Arial"/>
          <w:sz w:val="24"/>
          <w:szCs w:val="24"/>
        </w:rPr>
        <w:t>ы</w:t>
      </w:r>
      <w:r w:rsidRPr="00433B4F">
        <w:rPr>
          <w:rFonts w:ascii="Arial" w:hAnsi="Arial" w:cs="Arial"/>
          <w:sz w:val="24"/>
          <w:szCs w:val="24"/>
        </w:rPr>
        <w:t>»</w:t>
      </w:r>
      <w:r w:rsidR="00496A59" w:rsidRPr="00433B4F">
        <w:rPr>
          <w:rFonts w:ascii="Arial" w:hAnsi="Arial" w:cs="Arial"/>
          <w:sz w:val="24"/>
          <w:szCs w:val="24"/>
        </w:rPr>
        <w:t>,</w:t>
      </w:r>
      <w:r w:rsidRPr="00433B4F">
        <w:rPr>
          <w:rFonts w:ascii="Arial" w:hAnsi="Arial" w:cs="Arial"/>
          <w:sz w:val="24"/>
          <w:szCs w:val="24"/>
        </w:rPr>
        <w:t xml:space="preserve"> утвержденную постановлением администрации Починковс</w:t>
      </w:r>
      <w:r w:rsidR="00EE35CE" w:rsidRPr="00433B4F">
        <w:rPr>
          <w:rFonts w:ascii="Arial" w:hAnsi="Arial" w:cs="Arial"/>
          <w:sz w:val="24"/>
          <w:szCs w:val="24"/>
        </w:rPr>
        <w:t xml:space="preserve">кого муниципального района от </w:t>
      </w:r>
      <w:r w:rsidR="000A6FFC" w:rsidRPr="00433B4F">
        <w:rPr>
          <w:rFonts w:ascii="Arial" w:hAnsi="Arial" w:cs="Arial"/>
          <w:sz w:val="24"/>
          <w:szCs w:val="24"/>
        </w:rPr>
        <w:t>09 ноября 2017 года № 968</w:t>
      </w:r>
      <w:r w:rsidRPr="00433B4F">
        <w:rPr>
          <w:rFonts w:ascii="Arial" w:hAnsi="Arial" w:cs="Arial"/>
          <w:sz w:val="24"/>
          <w:szCs w:val="24"/>
        </w:rPr>
        <w:t xml:space="preserve"> </w:t>
      </w:r>
      <w:r w:rsidR="00837010" w:rsidRPr="00433B4F">
        <w:rPr>
          <w:rFonts w:ascii="Arial" w:hAnsi="Arial" w:cs="Arial"/>
          <w:sz w:val="24"/>
          <w:szCs w:val="24"/>
        </w:rPr>
        <w:t>изложить в новой редакции</w:t>
      </w:r>
      <w:r w:rsidR="005F3984" w:rsidRPr="00433B4F">
        <w:rPr>
          <w:rFonts w:ascii="Arial" w:hAnsi="Arial" w:cs="Arial"/>
          <w:sz w:val="24"/>
          <w:szCs w:val="24"/>
        </w:rPr>
        <w:t xml:space="preserve"> (приложение № 1)</w:t>
      </w:r>
      <w:r w:rsidR="00837010" w:rsidRPr="00433B4F">
        <w:rPr>
          <w:rFonts w:ascii="Arial" w:hAnsi="Arial" w:cs="Arial"/>
          <w:sz w:val="24"/>
          <w:szCs w:val="24"/>
        </w:rPr>
        <w:t>.</w:t>
      </w:r>
    </w:p>
    <w:p w:rsidR="00417063" w:rsidRPr="00433B4F" w:rsidRDefault="00417063" w:rsidP="00986E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043A2B" w:rsidRPr="00433B4F">
        <w:rPr>
          <w:rFonts w:ascii="Arial" w:hAnsi="Arial" w:cs="Arial"/>
          <w:sz w:val="24"/>
          <w:szCs w:val="24"/>
        </w:rPr>
        <w:t xml:space="preserve">Контроль </w:t>
      </w:r>
      <w:r w:rsidRPr="00433B4F">
        <w:rPr>
          <w:rFonts w:ascii="Arial" w:hAnsi="Arial" w:cs="Arial"/>
          <w:sz w:val="24"/>
          <w:szCs w:val="24"/>
        </w:rPr>
        <w:t>за</w:t>
      </w:r>
      <w:proofErr w:type="gramEnd"/>
      <w:r w:rsidRPr="00433B4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433B4F">
        <w:rPr>
          <w:rFonts w:ascii="Arial" w:hAnsi="Arial" w:cs="Arial"/>
          <w:sz w:val="24"/>
          <w:szCs w:val="24"/>
        </w:rPr>
        <w:t>Судаева</w:t>
      </w:r>
      <w:proofErr w:type="spellEnd"/>
      <w:r w:rsidRPr="00433B4F">
        <w:rPr>
          <w:rFonts w:ascii="Arial" w:hAnsi="Arial" w:cs="Arial"/>
          <w:sz w:val="24"/>
          <w:szCs w:val="24"/>
        </w:rPr>
        <w:t xml:space="preserve"> А.В.</w:t>
      </w:r>
    </w:p>
    <w:p w:rsidR="000E7125" w:rsidRPr="00433B4F" w:rsidRDefault="000E7125" w:rsidP="00986E4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226C2" w:rsidRPr="00433B4F" w:rsidRDefault="006226C2" w:rsidP="00986E45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E7125" w:rsidRPr="00433B4F" w:rsidRDefault="000E7125" w:rsidP="00986E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4746" w:rsidRPr="00433B4F" w:rsidRDefault="00CC4746" w:rsidP="00986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 xml:space="preserve">Глава </w:t>
      </w:r>
    </w:p>
    <w:p w:rsidR="00CC4746" w:rsidRPr="00433B4F" w:rsidRDefault="00CC4746" w:rsidP="00433B4F">
      <w:pPr>
        <w:tabs>
          <w:tab w:val="left" w:pos="864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администрации района</w:t>
      </w:r>
      <w:r w:rsidR="00433B4F">
        <w:rPr>
          <w:rFonts w:ascii="Arial" w:hAnsi="Arial" w:cs="Arial"/>
          <w:sz w:val="24"/>
          <w:szCs w:val="24"/>
        </w:rPr>
        <w:tab/>
      </w:r>
      <w:r w:rsidR="007F3D80" w:rsidRPr="00433B4F">
        <w:rPr>
          <w:rFonts w:ascii="Arial" w:hAnsi="Arial" w:cs="Arial"/>
          <w:sz w:val="24"/>
          <w:szCs w:val="24"/>
        </w:rPr>
        <w:t>М.В.Ларин</w:t>
      </w:r>
    </w:p>
    <w:p w:rsidR="00986E45" w:rsidRPr="00433B4F" w:rsidRDefault="00986E45" w:rsidP="00986E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br w:type="page"/>
      </w:r>
    </w:p>
    <w:p w:rsidR="00986E45" w:rsidRPr="00433B4F" w:rsidRDefault="00986E45" w:rsidP="00986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86E45" w:rsidRPr="00433B4F" w:rsidRDefault="00986E45" w:rsidP="00986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86E45" w:rsidRPr="00433B4F" w:rsidRDefault="00986E45" w:rsidP="00986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Починковского муниципального района</w:t>
      </w:r>
    </w:p>
    <w:p w:rsidR="00986E45" w:rsidRPr="00433B4F" w:rsidRDefault="00986E45" w:rsidP="00986E4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 xml:space="preserve">от </w:t>
      </w:r>
      <w:r w:rsidRPr="00433B4F">
        <w:rPr>
          <w:rFonts w:ascii="Arial" w:hAnsi="Arial" w:cs="Arial"/>
          <w:sz w:val="24"/>
          <w:szCs w:val="24"/>
          <w:u w:val="single"/>
        </w:rPr>
        <w:t>20.06.2019</w:t>
      </w:r>
      <w:r w:rsidRPr="00433B4F">
        <w:rPr>
          <w:rFonts w:ascii="Arial" w:hAnsi="Arial" w:cs="Arial"/>
          <w:sz w:val="24"/>
          <w:szCs w:val="24"/>
        </w:rPr>
        <w:t xml:space="preserve"> № </w:t>
      </w:r>
      <w:r w:rsidRPr="00433B4F">
        <w:rPr>
          <w:rFonts w:ascii="Arial" w:hAnsi="Arial" w:cs="Arial"/>
          <w:sz w:val="24"/>
          <w:szCs w:val="24"/>
          <w:u w:val="single"/>
        </w:rPr>
        <w:t>468</w:t>
      </w: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Муниципальная Программа Починковского муниципального района Нижегородской области «Организация общественных работ и временного трудоустройства несовершеннолетних граждан в возрасте от 14 до 18 лет на 2018-2020 годы»</w:t>
      </w: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Паспорт муниципальной Программы Починковского муниципального района Нижегородской области «Организация общественных работ и временного трудоустройства несовершеннолетних граждан в возрасте от 14 до 18 лет на 2018-2020 годы». (Программа)</w:t>
      </w:r>
    </w:p>
    <w:tbl>
      <w:tblPr>
        <w:tblW w:w="10031" w:type="dxa"/>
        <w:tblLayout w:type="fixed"/>
        <w:tblLook w:val="04A0"/>
      </w:tblPr>
      <w:tblGrid>
        <w:gridCol w:w="2408"/>
        <w:gridCol w:w="7623"/>
      </w:tblGrid>
      <w:tr w:rsidR="00986E45" w:rsidRPr="00433B4F" w:rsidTr="00986E45">
        <w:trPr>
          <w:trHeight w:val="1011"/>
        </w:trPr>
        <w:tc>
          <w:tcPr>
            <w:tcW w:w="2408" w:type="dxa"/>
          </w:tcPr>
          <w:p w:rsidR="00986E45" w:rsidRPr="00433B4F" w:rsidRDefault="00986E45" w:rsidP="00986E4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b/>
                <w:iCs/>
                <w:spacing w:val="-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3" w:type="dxa"/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Организация общественных работ и временного трудоустройства несовершеннолетних граждан в возрасте от 14 до 18 лет на 2018-2020 годы</w:t>
            </w:r>
          </w:p>
        </w:tc>
      </w:tr>
      <w:tr w:rsidR="00986E45" w:rsidRPr="00433B4F" w:rsidTr="00986E45">
        <w:trPr>
          <w:trHeight w:val="1298"/>
        </w:trPr>
        <w:tc>
          <w:tcPr>
            <w:tcW w:w="2408" w:type="dxa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Муниципальный заказчик координатор Программы</w:t>
            </w:r>
          </w:p>
        </w:tc>
        <w:tc>
          <w:tcPr>
            <w:tcW w:w="7623" w:type="dxa"/>
          </w:tcPr>
          <w:p w:rsidR="00986E45" w:rsidRPr="00433B4F" w:rsidRDefault="00986E45" w:rsidP="00986E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Починковского муниципального района Нижегородской области </w:t>
            </w:r>
          </w:p>
        </w:tc>
      </w:tr>
      <w:tr w:rsidR="00986E45" w:rsidRPr="00433B4F" w:rsidTr="00986E45">
        <w:trPr>
          <w:trHeight w:val="848"/>
        </w:trPr>
        <w:tc>
          <w:tcPr>
            <w:tcW w:w="2408" w:type="dxa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23" w:type="dxa"/>
          </w:tcPr>
          <w:p w:rsidR="00986E45" w:rsidRPr="00433B4F" w:rsidRDefault="00986E45" w:rsidP="00986E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Государственное казенное учреждение Центр занятости населения Починковского района</w:t>
            </w:r>
          </w:p>
        </w:tc>
      </w:tr>
      <w:tr w:rsidR="00986E45" w:rsidRPr="00433B4F" w:rsidTr="00433B4F">
        <w:trPr>
          <w:trHeight w:val="2328"/>
        </w:trPr>
        <w:tc>
          <w:tcPr>
            <w:tcW w:w="2408" w:type="dxa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623" w:type="dxa"/>
          </w:tcPr>
          <w:p w:rsidR="00986E45" w:rsidRPr="00433B4F" w:rsidRDefault="00986E45" w:rsidP="00986E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Предоставление гражданам материальной поддержки в виде временного заработка; сохранение мотивации к труду у лиц, имеющих длительный перерыв в работе или</w:t>
            </w:r>
            <w:r w:rsidR="00433B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не имеющих</w:t>
            </w:r>
            <w:r w:rsidR="00433B4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опыта работы, приобщение к трудовой деятельности лиц впервые ищущих работу, не имеющих профессии; удовлетворение потребностей организаций в выполнении работ, носящих временный и сезонный характер, снижение напряженности на рынке труда.</w:t>
            </w:r>
            <w:proofErr w:type="gramEnd"/>
          </w:p>
        </w:tc>
      </w:tr>
      <w:tr w:rsidR="00986E45" w:rsidRPr="00433B4F" w:rsidTr="00986E45">
        <w:trPr>
          <w:trHeight w:val="1080"/>
        </w:trPr>
        <w:tc>
          <w:tcPr>
            <w:tcW w:w="2408" w:type="dxa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23" w:type="dxa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2018-2020 год</w:t>
            </w:r>
          </w:p>
        </w:tc>
      </w:tr>
      <w:tr w:rsidR="00986E45" w:rsidRPr="00433B4F" w:rsidTr="00433B4F">
        <w:trPr>
          <w:trHeight w:val="2603"/>
        </w:trPr>
        <w:tc>
          <w:tcPr>
            <w:tcW w:w="2408" w:type="dxa"/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Объем и источник финансирования Программы, направление расходов</w:t>
            </w:r>
          </w:p>
        </w:tc>
        <w:tc>
          <w:tcPr>
            <w:tcW w:w="7623" w:type="dxa"/>
          </w:tcPr>
          <w:tbl>
            <w:tblPr>
              <w:tblpPr w:leftFromText="180" w:rightFromText="180" w:vertAnchor="text" w:horzAnchor="margin" w:tblpY="166"/>
              <w:tblOverlap w:val="never"/>
              <w:tblW w:w="7333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39"/>
              <w:gridCol w:w="1322"/>
              <w:gridCol w:w="1322"/>
              <w:gridCol w:w="1175"/>
              <w:gridCol w:w="1175"/>
            </w:tblGrid>
            <w:tr w:rsidR="00986E45" w:rsidRPr="00433B4F" w:rsidTr="00433B4F">
              <w:trPr>
                <w:trHeight w:val="357"/>
              </w:trPr>
              <w:tc>
                <w:tcPr>
                  <w:tcW w:w="2339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2019год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2020год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ИТОГО</w:t>
                  </w:r>
                </w:p>
              </w:tc>
            </w:tr>
            <w:tr w:rsidR="00986E45" w:rsidRPr="00433B4F" w:rsidTr="00433B4F">
              <w:trPr>
                <w:trHeight w:val="357"/>
              </w:trPr>
              <w:tc>
                <w:tcPr>
                  <w:tcW w:w="2339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81287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159258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73306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313851</w:t>
                  </w:r>
                </w:p>
              </w:tc>
            </w:tr>
            <w:tr w:rsidR="00986E45" w:rsidRPr="00433B4F" w:rsidTr="00433B4F">
              <w:trPr>
                <w:trHeight w:val="357"/>
              </w:trPr>
              <w:tc>
                <w:tcPr>
                  <w:tcW w:w="2339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263000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120000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509016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892016</w:t>
                  </w:r>
                </w:p>
              </w:tc>
            </w:tr>
            <w:tr w:rsidR="00986E45" w:rsidRPr="00433B4F" w:rsidTr="00433B4F">
              <w:trPr>
                <w:trHeight w:val="329"/>
              </w:trPr>
              <w:tc>
                <w:tcPr>
                  <w:tcW w:w="2339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средства работодателей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474545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622552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679798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1776895</w:t>
                  </w:r>
                </w:p>
              </w:tc>
            </w:tr>
            <w:tr w:rsidR="00986E45" w:rsidRPr="00433B4F" w:rsidTr="00433B4F">
              <w:trPr>
                <w:trHeight w:val="451"/>
              </w:trPr>
              <w:tc>
                <w:tcPr>
                  <w:tcW w:w="2339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818832</w:t>
                  </w:r>
                </w:p>
              </w:tc>
              <w:tc>
                <w:tcPr>
                  <w:tcW w:w="1322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901810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1262120</w:t>
                  </w:r>
                </w:p>
              </w:tc>
              <w:tc>
                <w:tcPr>
                  <w:tcW w:w="1175" w:type="dxa"/>
                </w:tcPr>
                <w:p w:rsidR="00986E45" w:rsidRPr="00433B4F" w:rsidRDefault="00986E45" w:rsidP="00986E4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3B4F">
                    <w:rPr>
                      <w:rFonts w:ascii="Arial" w:hAnsi="Arial" w:cs="Arial"/>
                      <w:sz w:val="24"/>
                      <w:szCs w:val="24"/>
                    </w:rPr>
                    <w:t>2982762</w:t>
                  </w:r>
                </w:p>
              </w:tc>
            </w:tr>
          </w:tbl>
          <w:p w:rsidR="00986E45" w:rsidRPr="00433B4F" w:rsidRDefault="00986E45" w:rsidP="00986E4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6E45" w:rsidRPr="00433B4F" w:rsidRDefault="00986E45">
      <w:pPr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br w:type="page"/>
      </w:r>
    </w:p>
    <w:p w:rsidR="00986E45" w:rsidRPr="00433B4F" w:rsidRDefault="00986E45" w:rsidP="00433B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13"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lastRenderedPageBreak/>
        <w:t>Анализ ситуации и прогноза рынка труда</w:t>
      </w:r>
      <w:r w:rsidR="00433B4F">
        <w:rPr>
          <w:rFonts w:ascii="Arial" w:hAnsi="Arial" w:cs="Arial"/>
          <w:b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b/>
          <w:bCs/>
          <w:spacing w:val="-13"/>
          <w:sz w:val="24"/>
          <w:szCs w:val="24"/>
        </w:rPr>
        <w:t>на 2018-2020 годы.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bCs/>
          <w:spacing w:val="-4"/>
          <w:sz w:val="24"/>
          <w:szCs w:val="24"/>
        </w:rPr>
        <w:t xml:space="preserve">В </w:t>
      </w:r>
      <w:r w:rsidRPr="00433B4F">
        <w:rPr>
          <w:rFonts w:ascii="Arial" w:eastAsia="Times New Roman" w:hAnsi="Arial" w:cs="Arial"/>
          <w:spacing w:val="-4"/>
          <w:sz w:val="24"/>
          <w:szCs w:val="24"/>
        </w:rPr>
        <w:t xml:space="preserve">условиях напряженной ситуации на рынке труда из всех активных методов </w:t>
      </w:r>
      <w:r w:rsidRPr="00433B4F">
        <w:rPr>
          <w:rFonts w:ascii="Arial" w:eastAsia="Times New Roman" w:hAnsi="Arial" w:cs="Arial"/>
          <w:sz w:val="24"/>
          <w:szCs w:val="24"/>
        </w:rPr>
        <w:t xml:space="preserve">регулирования рынка временное трудоустройство граждан в первую очередь </w:t>
      </w:r>
      <w:r w:rsidRPr="00433B4F">
        <w:rPr>
          <w:rFonts w:ascii="Arial" w:eastAsia="Times New Roman" w:hAnsi="Arial" w:cs="Arial"/>
          <w:spacing w:val="-3"/>
          <w:sz w:val="24"/>
          <w:szCs w:val="24"/>
        </w:rPr>
        <w:t xml:space="preserve">общественные работы относится к числу приоритетных направлений содействия </w:t>
      </w:r>
      <w:r w:rsidRPr="00433B4F">
        <w:rPr>
          <w:rFonts w:ascii="Arial" w:eastAsia="Times New Roman" w:hAnsi="Arial" w:cs="Arial"/>
          <w:spacing w:val="-8"/>
          <w:sz w:val="24"/>
          <w:szCs w:val="24"/>
        </w:rPr>
        <w:t xml:space="preserve">занятости населения и осуществляется в соответствии с Законом Российской Федерации </w:t>
      </w:r>
      <w:r w:rsidRPr="00433B4F">
        <w:rPr>
          <w:rFonts w:ascii="Arial" w:eastAsia="Times New Roman" w:hAnsi="Arial" w:cs="Arial"/>
          <w:sz w:val="24"/>
          <w:szCs w:val="24"/>
        </w:rPr>
        <w:t>«О занятости населения в Российской Федерации».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pacing w:val="-9"/>
          <w:sz w:val="24"/>
          <w:szCs w:val="24"/>
        </w:rPr>
        <w:t xml:space="preserve">К общественным работам относятся общедоступные виды трудовой деятельности, не </w:t>
      </w:r>
      <w:r w:rsidRPr="00433B4F">
        <w:rPr>
          <w:rFonts w:ascii="Arial" w:eastAsia="Times New Roman" w:hAnsi="Arial" w:cs="Arial"/>
          <w:spacing w:val="-8"/>
          <w:sz w:val="24"/>
          <w:szCs w:val="24"/>
        </w:rPr>
        <w:t xml:space="preserve">требующие предварительной профессиональной подготовки работников, имеющие </w:t>
      </w:r>
      <w:r w:rsidRPr="00433B4F">
        <w:rPr>
          <w:rFonts w:ascii="Arial" w:eastAsia="Times New Roman" w:hAnsi="Arial" w:cs="Arial"/>
          <w:spacing w:val="-6"/>
          <w:sz w:val="24"/>
          <w:szCs w:val="24"/>
        </w:rPr>
        <w:t xml:space="preserve">социальную полезную направленность и организуемые в качестве дополнительной </w:t>
      </w:r>
      <w:r w:rsidRPr="00433B4F">
        <w:rPr>
          <w:rFonts w:ascii="Arial" w:eastAsia="Times New Roman" w:hAnsi="Arial" w:cs="Arial"/>
          <w:sz w:val="24"/>
          <w:szCs w:val="24"/>
        </w:rPr>
        <w:t>социальной поддержки безработных граждан.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z w:val="24"/>
          <w:szCs w:val="24"/>
        </w:rPr>
        <w:t>Анализ реализации программ общественных работ и временного трудоустройства несовершеннолетних граждан в возрасте от 14 до 18 лет на территории Починковского района в 2015-2017гг. показал, что численность участников этих работ имеет тенденцию к снижению, как и уровень регистрируемой безработицы.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33B4F">
        <w:rPr>
          <w:rFonts w:ascii="Arial" w:eastAsia="Times New Roman" w:hAnsi="Arial" w:cs="Arial"/>
          <w:sz w:val="24"/>
          <w:szCs w:val="24"/>
        </w:rPr>
        <w:t>С учетом не стабильной ситуации на районном рынке труда прогнозируется стабильное</w:t>
      </w:r>
      <w:r w:rsidR="00433B4F">
        <w:rPr>
          <w:rFonts w:ascii="Arial" w:eastAsia="Times New Roman" w:hAnsi="Arial" w:cs="Arial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z w:val="24"/>
          <w:szCs w:val="24"/>
        </w:rPr>
        <w:t>число участников программ на период с 2018г. по 2020 год, что дает возможность рассмотреть финансирование за счет средств местного бюджета мероприятий по</w:t>
      </w:r>
      <w:r w:rsidR="00433B4F">
        <w:rPr>
          <w:rFonts w:ascii="Arial" w:eastAsia="Times New Roman" w:hAnsi="Arial" w:cs="Arial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z w:val="24"/>
          <w:szCs w:val="24"/>
        </w:rPr>
        <w:t>организации временной занятости не менее 5% несовершеннолетних граждан, проживающих на территории муниципального района и мероприятий по организации оплачиваемых общественных работ и временного трудоустройства не менее 10% от</w:t>
      </w:r>
      <w:proofErr w:type="gramEnd"/>
      <w:r w:rsidRPr="00433B4F">
        <w:rPr>
          <w:rFonts w:ascii="Arial" w:eastAsia="Times New Roman" w:hAnsi="Arial" w:cs="Arial"/>
          <w:sz w:val="24"/>
          <w:szCs w:val="24"/>
        </w:rPr>
        <w:t xml:space="preserve"> количества безработных граждан, в среднемесячном исчислении.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Исходя из опыта прошлых лет определено, что приоритетным направлением несущим социально полезную направленность, являются общественные работы продолжительностью до</w:t>
      </w:r>
      <w:r w:rsidR="00433B4F">
        <w:rPr>
          <w:rFonts w:ascii="Arial" w:hAnsi="Arial" w:cs="Arial"/>
          <w:sz w:val="24"/>
          <w:szCs w:val="24"/>
        </w:rPr>
        <w:t xml:space="preserve"> </w:t>
      </w:r>
      <w:r w:rsidRPr="00433B4F">
        <w:rPr>
          <w:rFonts w:ascii="Arial" w:hAnsi="Arial" w:cs="Arial"/>
          <w:sz w:val="24"/>
          <w:szCs w:val="24"/>
        </w:rPr>
        <w:t>1 месяца.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Учитывая социальную направленность этих видов работ, их возможность в регулировании сезонной занятости и снижения уровня безработицы предусматривается осуществить следующие мероприятия:</w:t>
      </w:r>
    </w:p>
    <w:p w:rsidR="00986E45" w:rsidRPr="00433B4F" w:rsidRDefault="00986E45" w:rsidP="00986E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 xml:space="preserve"> Предоставление возможности для временного трудоустройства граждан, в период активного поиска постоянной работы, для лиц, нуждающихся в социальной защите.</w:t>
      </w:r>
    </w:p>
    <w:p w:rsidR="00986E45" w:rsidRPr="00433B4F" w:rsidRDefault="00986E45" w:rsidP="00986E4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 xml:space="preserve"> Улучшение информационного обеспечения незанятых граждан о возможных условиях участия в общественных работах.</w:t>
      </w:r>
    </w:p>
    <w:p w:rsidR="00986E45" w:rsidRPr="00433B4F" w:rsidRDefault="00986E45" w:rsidP="00986E45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pacing w:val="-10"/>
          <w:sz w:val="24"/>
          <w:szCs w:val="24"/>
        </w:rPr>
        <w:t xml:space="preserve"> Увеличение числа временных рабочих мест за счет отдельных вакантных рабочих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 xml:space="preserve">мест и должностей, длительное время остающихся незанятыми по причине их </w:t>
      </w:r>
      <w:r w:rsidRPr="00433B4F">
        <w:rPr>
          <w:rFonts w:ascii="Arial" w:eastAsia="Times New Roman" w:hAnsi="Arial" w:cs="Arial"/>
          <w:sz w:val="24"/>
          <w:szCs w:val="24"/>
        </w:rPr>
        <w:t>непрестижности;</w:t>
      </w:r>
    </w:p>
    <w:p w:rsidR="00986E45" w:rsidRPr="00433B4F" w:rsidRDefault="00986E45" w:rsidP="00986E45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pacing w:val="-10"/>
          <w:sz w:val="24"/>
          <w:szCs w:val="24"/>
        </w:rPr>
        <w:t xml:space="preserve"> Повышение престижности общественных работ за счет расширения видов работ </w:t>
      </w:r>
      <w:r w:rsidRPr="00433B4F">
        <w:rPr>
          <w:rFonts w:ascii="Arial" w:eastAsia="Times New Roman" w:hAnsi="Arial" w:cs="Arial"/>
          <w:sz w:val="24"/>
          <w:szCs w:val="24"/>
        </w:rPr>
        <w:t>интеллектуального характера.</w:t>
      </w:r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433B4F">
        <w:rPr>
          <w:rFonts w:ascii="Arial" w:eastAsia="Times New Roman" w:hAnsi="Arial" w:cs="Arial"/>
          <w:b/>
          <w:sz w:val="24"/>
          <w:szCs w:val="24"/>
        </w:rPr>
        <w:t>Цели и задачи.</w:t>
      </w:r>
    </w:p>
    <w:p w:rsidR="00986E45" w:rsidRPr="00433B4F" w:rsidRDefault="00986E45" w:rsidP="00986E4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pacing w:val="-4"/>
          <w:sz w:val="24"/>
          <w:szCs w:val="24"/>
        </w:rPr>
        <w:t xml:space="preserve">Основная цель - привлечение безработных граждан к </w:t>
      </w:r>
      <w:r w:rsidRPr="00433B4F">
        <w:rPr>
          <w:rFonts w:ascii="Arial" w:eastAsia="Times New Roman" w:hAnsi="Arial" w:cs="Arial"/>
          <w:spacing w:val="-6"/>
          <w:sz w:val="24"/>
          <w:szCs w:val="24"/>
        </w:rPr>
        <w:t>общественным работам, оказании им материальной поддержки</w:t>
      </w:r>
      <w:r w:rsidRPr="00433B4F">
        <w:rPr>
          <w:rFonts w:ascii="Arial" w:eastAsia="Times New Roman" w:hAnsi="Arial" w:cs="Arial"/>
          <w:spacing w:val="-11"/>
          <w:sz w:val="24"/>
          <w:szCs w:val="24"/>
        </w:rPr>
        <w:t xml:space="preserve">, сохранении мотивации к труду у длительно безработных </w:t>
      </w:r>
      <w:r w:rsidRPr="00433B4F">
        <w:rPr>
          <w:rFonts w:ascii="Arial" w:eastAsia="Times New Roman" w:hAnsi="Arial" w:cs="Arial"/>
          <w:spacing w:val="-3"/>
          <w:sz w:val="24"/>
          <w:szCs w:val="24"/>
        </w:rPr>
        <w:t xml:space="preserve">граждан, приобретении трудовых навыков у молодежи, начинающей трудовую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деятельность, сокращения дефицита временной рабочей силы на благоустройство районного центра и населенных пунктов района.</w:t>
      </w:r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33B4F">
        <w:rPr>
          <w:rFonts w:ascii="Arial" w:eastAsia="Times New Roman" w:hAnsi="Arial" w:cs="Arial"/>
          <w:sz w:val="24"/>
          <w:szCs w:val="24"/>
        </w:rPr>
        <w:t>Государственная услуга по организации временного трудоустройства несовершеннолетних граждан направлена на решение следующих задач: обеспечение права несовершеннолетних граждан на труд и на вознаграждение за труд, удовлетворение потребностей несовершеннолетних граждан в возрасте от 14 до 18 лет в работе и заработке в свободное от учебы время, приобретение опыта и навыков работы, воспитание здорового образа жизни.</w:t>
      </w:r>
      <w:proofErr w:type="gramEnd"/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z w:val="24"/>
          <w:szCs w:val="24"/>
        </w:rPr>
        <w:t>Приоритетным правом при трудоустройстве на временные работы пользуются дети из числа детей – сирот, оставшихся без попечения родителей, подростки из семей безработных граждан, неполных, многодетных и неблагополучных семей, подростки, стоящие на учете в КДН и ПДН.</w:t>
      </w:r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z w:val="24"/>
          <w:szCs w:val="24"/>
        </w:rPr>
        <w:t xml:space="preserve">В целях повышения значимости и престижности организации временной занятости подростков, их вовлечения в коллективную трудовую деятельность службой </w:t>
      </w:r>
      <w:r w:rsidRPr="00433B4F">
        <w:rPr>
          <w:rFonts w:ascii="Arial" w:eastAsia="Times New Roman" w:hAnsi="Arial" w:cs="Arial"/>
          <w:sz w:val="24"/>
          <w:szCs w:val="24"/>
        </w:rPr>
        <w:lastRenderedPageBreak/>
        <w:t>занятости планируется проведение традиционных конкурсов на лучшую подростковую трудовую бригаду.</w:t>
      </w:r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z w:val="24"/>
          <w:szCs w:val="24"/>
        </w:rPr>
        <w:t xml:space="preserve">Организация временного трудоустройства несовершеннолетних будет проводиться совместно с администрацией района, управлением образования, комиссией по делам несовершеннолетних. Прогнозируется, что средний период участия </w:t>
      </w:r>
      <w:r w:rsidR="00433B4F">
        <w:rPr>
          <w:rFonts w:ascii="Arial" w:eastAsia="Times New Roman" w:hAnsi="Arial" w:cs="Arial"/>
          <w:sz w:val="24"/>
          <w:szCs w:val="24"/>
        </w:rPr>
        <w:t>подростков составит 0,5 месяца.</w:t>
      </w: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eastAsia="Times New Roman" w:hAnsi="Arial" w:cs="Arial"/>
          <w:sz w:val="24"/>
          <w:szCs w:val="24"/>
        </w:rPr>
        <w:br w:type="page"/>
      </w:r>
      <w:r w:rsidRPr="00433B4F">
        <w:rPr>
          <w:rFonts w:ascii="Arial" w:eastAsia="Times New Roman" w:hAnsi="Arial" w:cs="Arial"/>
          <w:b/>
          <w:sz w:val="24"/>
          <w:szCs w:val="24"/>
        </w:rPr>
        <w:lastRenderedPageBreak/>
        <w:t xml:space="preserve">Основные </w:t>
      </w:r>
      <w:r w:rsidRPr="00433B4F">
        <w:rPr>
          <w:rFonts w:ascii="Arial" w:hAnsi="Arial" w:cs="Arial"/>
          <w:b/>
          <w:sz w:val="24"/>
          <w:szCs w:val="24"/>
        </w:rPr>
        <w:t>мероприятия по реализации муниципальной Программы Починковского муниципального района Нижегородской области «Организация общественных работ и временного трудоустройства несовершеннолетних граждан в возрасте от 14 до 18 лет на 2018-2020 годы».</w:t>
      </w: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1. Перечень основных мероприятий муниципальной программы.</w:t>
      </w:r>
    </w:p>
    <w:tbl>
      <w:tblPr>
        <w:tblW w:w="10348" w:type="dxa"/>
        <w:tblInd w:w="-483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7"/>
        <w:gridCol w:w="1560"/>
        <w:gridCol w:w="13"/>
        <w:gridCol w:w="979"/>
        <w:gridCol w:w="992"/>
        <w:gridCol w:w="1701"/>
        <w:gridCol w:w="1134"/>
        <w:gridCol w:w="1134"/>
        <w:gridCol w:w="1134"/>
        <w:gridCol w:w="1134"/>
      </w:tblGrid>
      <w:tr w:rsidR="00986E45" w:rsidRPr="00433B4F" w:rsidTr="006226C2">
        <w:trPr>
          <w:trHeight w:val="9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</w:rPr>
              <w:t>/</w:t>
            </w:r>
            <w:proofErr w:type="spellStart"/>
            <w:r w:rsidRPr="00433B4F">
              <w:rPr>
                <w:rFonts w:ascii="Arial" w:hAnsi="Arial" w:cs="Arial"/>
              </w:rPr>
              <w:t>п</w:t>
            </w:r>
            <w:proofErr w:type="spellEnd"/>
            <w:r w:rsidRPr="00433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Наименование мероприятия 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Категория расходов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Сроки </w:t>
            </w:r>
            <w:proofErr w:type="spellStart"/>
            <w:r w:rsidRPr="00433B4F">
              <w:rPr>
                <w:rFonts w:ascii="Arial" w:hAnsi="Arial" w:cs="Arial"/>
              </w:rPr>
              <w:t>выпо</w:t>
            </w:r>
            <w:proofErr w:type="gramStart"/>
            <w:r w:rsidRPr="00433B4F">
              <w:rPr>
                <w:rFonts w:ascii="Arial" w:hAnsi="Arial" w:cs="Arial"/>
              </w:rPr>
              <w:t>л</w:t>
            </w:r>
            <w:proofErr w:type="spellEnd"/>
            <w:r w:rsidRPr="00433B4F">
              <w:rPr>
                <w:rFonts w:ascii="Arial" w:hAnsi="Arial" w:cs="Arial"/>
              </w:rPr>
              <w:t>-</w:t>
            </w:r>
            <w:proofErr w:type="gramEnd"/>
            <w:r w:rsidRPr="00433B4F">
              <w:rPr>
                <w:rFonts w:ascii="Arial" w:hAnsi="Arial" w:cs="Arial"/>
              </w:rPr>
              <w:t xml:space="preserve"> нения</w:t>
            </w:r>
            <w:r w:rsidR="00433B4F">
              <w:rPr>
                <w:rFonts w:ascii="Arial" w:hAnsi="Arial" w:cs="Arial"/>
              </w:rPr>
              <w:t xml:space="preserve"> </w:t>
            </w:r>
            <w:r w:rsidRPr="00433B4F">
              <w:rPr>
                <w:rFonts w:ascii="Arial" w:hAnsi="Arial" w:cs="Arial"/>
              </w:rPr>
              <w:t>(год)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Исполнители мероприятий </w:t>
            </w:r>
          </w:p>
        </w:tc>
        <w:tc>
          <w:tcPr>
            <w:tcW w:w="4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Объем финансирования (по годам) за счет средств местного бюджета </w:t>
            </w:r>
          </w:p>
        </w:tc>
      </w:tr>
      <w:tr w:rsidR="00986E45" w:rsidRPr="00433B4F" w:rsidTr="006226C2">
        <w:trPr>
          <w:trHeight w:val="247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Всего </w:t>
            </w:r>
          </w:p>
        </w:tc>
      </w:tr>
      <w:tr w:rsidR="00986E45" w:rsidRPr="00433B4F" w:rsidTr="006226C2">
        <w:trPr>
          <w:trHeight w:val="1140"/>
        </w:trPr>
        <w:tc>
          <w:tcPr>
            <w:tcW w:w="5812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Цель муниципальной</w:t>
            </w:r>
            <w:r w:rsidR="00433B4F">
              <w:rPr>
                <w:rFonts w:ascii="Arial" w:hAnsi="Arial" w:cs="Arial"/>
              </w:rPr>
              <w:t xml:space="preserve"> </w:t>
            </w:r>
            <w:r w:rsidRPr="00433B4F">
              <w:rPr>
                <w:rFonts w:ascii="Arial" w:hAnsi="Arial" w:cs="Arial"/>
              </w:rPr>
              <w:t>программы</w:t>
            </w:r>
            <w:proofErr w:type="gramStart"/>
            <w:r w:rsidRPr="00433B4F">
              <w:rPr>
                <w:rFonts w:ascii="Arial" w:hAnsi="Arial" w:cs="Arial"/>
              </w:rPr>
              <w:t xml:space="preserve"> :</w:t>
            </w:r>
            <w:proofErr w:type="gramEnd"/>
            <w:r w:rsidRPr="00433B4F">
              <w:rPr>
                <w:rFonts w:ascii="Arial" w:hAnsi="Arial" w:cs="Arial"/>
              </w:rPr>
              <w:t xml:space="preserve"> Оказание материальной поддержки безработным гражданам за счет привлечения их к общественным работам, приобретение трудовых навыков у молодежи.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</w:tr>
      <w:tr w:rsidR="00986E45" w:rsidRPr="00433B4F" w:rsidTr="006226C2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 xml:space="preserve">Организация оплачиваемых общественных работ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ГКУ ЦЗН Починковского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34566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67566</w:t>
            </w:r>
          </w:p>
        </w:tc>
      </w:tr>
      <w:tr w:rsidR="00986E45" w:rsidRPr="00433B4F" w:rsidTr="006226C2">
        <w:trPr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ГКУ ЦЗН Починковского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230000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474450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pStyle w:val="a3"/>
              <w:jc w:val="center"/>
              <w:rPr>
                <w:rFonts w:ascii="Arial" w:hAnsi="Arial" w:cs="Arial"/>
              </w:rPr>
            </w:pPr>
            <w:r w:rsidRPr="00433B4F">
              <w:rPr>
                <w:rFonts w:ascii="Arial" w:hAnsi="Arial" w:cs="Arial"/>
              </w:rPr>
              <w:t>824450</w:t>
            </w:r>
          </w:p>
        </w:tc>
      </w:tr>
    </w:tbl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E45" w:rsidRPr="00433B4F" w:rsidRDefault="00986E45" w:rsidP="006226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2. Сведения об индикаторах и непосредственных результатах.</w:t>
      </w:r>
    </w:p>
    <w:tbl>
      <w:tblPr>
        <w:tblpPr w:leftFromText="180" w:rightFromText="180" w:vertAnchor="text" w:tblpX="-521" w:tblpY="78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909"/>
        <w:gridCol w:w="1525"/>
        <w:gridCol w:w="1314"/>
        <w:gridCol w:w="46"/>
        <w:gridCol w:w="937"/>
        <w:gridCol w:w="1222"/>
        <w:gridCol w:w="1159"/>
        <w:gridCol w:w="918"/>
      </w:tblGrid>
      <w:tr w:rsidR="00986E45" w:rsidRPr="00433B4F" w:rsidTr="00433B4F">
        <w:trPr>
          <w:trHeight w:val="84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6226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6226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Индикатор достижения цели (непосредственный результат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аименование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6226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6226C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</w:tr>
      <w:tr w:rsidR="00433B4F" w:rsidRPr="00433B4F" w:rsidTr="00433B4F">
        <w:trPr>
          <w:trHeight w:val="99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Отчетный год (2017)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 (2018)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Текущий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hAnsi="Arial" w:cs="Arial"/>
                <w:sz w:val="24"/>
                <w:szCs w:val="24"/>
              </w:rPr>
              <w:t>год (2019)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Без программного вмешательства</w:t>
            </w:r>
          </w:p>
        </w:tc>
      </w:tr>
      <w:tr w:rsidR="00986E45" w:rsidRPr="00433B4F" w:rsidTr="00433B4F">
        <w:trPr>
          <w:trHeight w:val="5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Муниципальная программа –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hAnsi="Arial" w:cs="Arial"/>
                <w:sz w:val="24"/>
                <w:szCs w:val="24"/>
              </w:rPr>
              <w:t>оплачиваемых общественных работ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hAnsi="Arial" w:cs="Arial"/>
                <w:sz w:val="24"/>
                <w:szCs w:val="24"/>
              </w:rPr>
              <w:t>и временной занятости несовершеннолетних граждан в возрасте от 14 до 18 лет</w:t>
            </w:r>
          </w:p>
        </w:tc>
      </w:tr>
      <w:tr w:rsidR="00433B4F" w:rsidRPr="00433B4F" w:rsidTr="00433B4F">
        <w:trPr>
          <w:trHeight w:val="1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4F" w:rsidRPr="00433B4F" w:rsidTr="00433B4F">
        <w:trPr>
          <w:trHeight w:val="6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официально зарегистрированных безработных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4F" w:rsidRPr="00433B4F" w:rsidTr="00433B4F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Коэффициент </w:t>
            </w: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напряженности на рынке труда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 xml:space="preserve">Человек/на </w:t>
            </w: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вакансию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0,08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0,09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B4F" w:rsidRPr="00433B4F" w:rsidTr="00433B4F">
        <w:trPr>
          <w:trHeight w:val="1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Уровень трудоустройства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433B4F" w:rsidRPr="00433B4F" w:rsidTr="00433B4F">
        <w:trPr>
          <w:trHeight w:val="5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Уровень трудоустройства граждан на ООР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433B4F" w:rsidRPr="00433B4F" w:rsidTr="00433B4F">
        <w:trPr>
          <w:trHeight w:val="1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Уровень трудоустройства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/л граждан в возрасте от 14 до 18 лет в свободное от учебы время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</w:tbl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3. Основные объемы финансовых ресурсов.</w:t>
      </w:r>
    </w:p>
    <w:tbl>
      <w:tblPr>
        <w:tblW w:w="10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2229"/>
        <w:gridCol w:w="1752"/>
        <w:gridCol w:w="1263"/>
        <w:gridCol w:w="1178"/>
        <w:gridCol w:w="1178"/>
        <w:gridCol w:w="1178"/>
      </w:tblGrid>
      <w:tr w:rsidR="00986E45" w:rsidRPr="00433B4F" w:rsidTr="006226C2">
        <w:trPr>
          <w:trHeight w:val="361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Расходы (тыс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уб.),годы</w:t>
            </w:r>
          </w:p>
        </w:tc>
      </w:tr>
      <w:tr w:rsidR="00986E45" w:rsidRPr="00433B4F" w:rsidTr="006226C2">
        <w:trPr>
          <w:trHeight w:val="526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 год планового периода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 год планового периода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 год планового периода</w:t>
            </w:r>
          </w:p>
        </w:tc>
      </w:tr>
      <w:tr w:rsidR="00986E45" w:rsidRPr="00433B4F" w:rsidTr="006226C2">
        <w:trPr>
          <w:trHeight w:val="27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6E45" w:rsidRPr="00433B4F" w:rsidTr="006226C2">
        <w:trPr>
          <w:trHeight w:val="331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Организация оплачиваемых общественных работ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hAnsi="Arial" w:cs="Arial"/>
                <w:sz w:val="24"/>
                <w:szCs w:val="24"/>
              </w:rPr>
              <w:t>и временной занятости несовершеннолетних граждан в возрасте от 14 до 18 лет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509,02</w:t>
            </w:r>
          </w:p>
        </w:tc>
      </w:tr>
      <w:tr w:rsidR="00986E45" w:rsidRPr="00433B4F" w:rsidTr="006226C2">
        <w:trPr>
          <w:trHeight w:val="241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Муниципальный заказчик-координатор</w:t>
            </w:r>
          </w:p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Администрация Починковского муниципального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346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ГКУ ЦЗН Починковского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398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Основное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hAnsi="Arial" w:cs="Arial"/>
                <w:sz w:val="24"/>
                <w:szCs w:val="24"/>
              </w:rPr>
              <w:t>мероприятие 1.1 Трудоустройство безработных граждан на ООР (временная занятость)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Организация оплачиваемых общественных работ</w:t>
            </w:r>
            <w:r w:rsidRPr="00433B4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34,566</w:t>
            </w:r>
          </w:p>
        </w:tc>
      </w:tr>
      <w:tr w:rsidR="00986E45" w:rsidRPr="00433B4F" w:rsidTr="006226C2">
        <w:trPr>
          <w:trHeight w:val="932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ГКУ ЦЗН Починковского района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496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Основное мероприятие 1.2 Трудоустройство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/летних граждан в свободное от учебы время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 в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возрасте 14-18 лет в свободное от учебы</w:t>
            </w:r>
            <w:r w:rsid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3B4F">
              <w:rPr>
                <w:rFonts w:ascii="Arial" w:hAnsi="Arial" w:cs="Arial"/>
                <w:sz w:val="24"/>
                <w:szCs w:val="24"/>
              </w:rPr>
              <w:t xml:space="preserve">время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230,000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474,450</w:t>
            </w:r>
          </w:p>
        </w:tc>
      </w:tr>
      <w:tr w:rsidR="00986E45" w:rsidRPr="00433B4F" w:rsidTr="006226C2">
        <w:trPr>
          <w:trHeight w:val="932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Исполнитель:</w:t>
            </w:r>
          </w:p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ГКУ ЦЗН Починковского района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4. Прогнозная оценка расходов на реализацию муниципальной программы за счет всех источников.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7"/>
        <w:gridCol w:w="2109"/>
        <w:gridCol w:w="2307"/>
        <w:gridCol w:w="1200"/>
        <w:gridCol w:w="1121"/>
        <w:gridCol w:w="1121"/>
        <w:gridCol w:w="1121"/>
      </w:tblGrid>
      <w:tr w:rsidR="00986E45" w:rsidRPr="00433B4F" w:rsidTr="006226C2">
        <w:trPr>
          <w:trHeight w:val="387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Оценка расходов, тыс. руб., годы</w:t>
            </w:r>
          </w:p>
        </w:tc>
      </w:tr>
      <w:tr w:rsidR="00986E45" w:rsidRPr="00433B4F" w:rsidTr="006226C2">
        <w:trPr>
          <w:trHeight w:val="386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Очередной год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 год планового периода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 год планового периода</w:t>
            </w:r>
          </w:p>
        </w:tc>
      </w:tr>
      <w:tr w:rsidR="00986E45" w:rsidRPr="00433B4F" w:rsidTr="006226C2">
        <w:trPr>
          <w:trHeight w:val="43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86E45" w:rsidRPr="00433B4F" w:rsidTr="006226C2">
        <w:trPr>
          <w:trHeight w:val="2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-80"/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 Организация оплачиваемых общественных работ и временной занятости несовершеннолетних граждан в возрасте от 14 до 18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Всего 1+2+3+4+5 +6+7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818,832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901,810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1262,94</w:t>
            </w:r>
          </w:p>
        </w:tc>
      </w:tr>
      <w:tr w:rsidR="00986E45" w:rsidRPr="00433B4F" w:rsidTr="006226C2">
        <w:trPr>
          <w:trHeight w:val="615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  <w:tab w:val="left" w:pos="6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1.Расходы областного бюджета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81,287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159,258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73,306</w:t>
            </w:r>
          </w:p>
        </w:tc>
      </w:tr>
      <w:tr w:rsidR="00986E45" w:rsidRPr="00433B4F" w:rsidTr="006226C2">
        <w:trPr>
          <w:trHeight w:val="197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  <w:tab w:val="left" w:pos="63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2. Расходы местных бюджетов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509,016</w:t>
            </w:r>
          </w:p>
        </w:tc>
      </w:tr>
      <w:tr w:rsidR="00986E45" w:rsidRPr="00433B4F" w:rsidTr="006226C2">
        <w:trPr>
          <w:trHeight w:val="21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  <w:tab w:val="left" w:pos="204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3. Расходы внебюджетных фондов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46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-80"/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4. Расходы территориальных внебюджетных фондов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46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-80"/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5. Районный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263,000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120,000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509,016</w:t>
            </w:r>
          </w:p>
        </w:tc>
      </w:tr>
      <w:tr w:rsidR="00986E45" w:rsidRPr="00433B4F" w:rsidTr="006226C2">
        <w:trPr>
          <w:trHeight w:val="18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-80"/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6. Юридические лица и ИП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128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45" w:rsidRPr="00433B4F" w:rsidRDefault="00986E45" w:rsidP="00986E4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7. Прочие источник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собственные средства населения и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др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474,545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622,522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679,798</w:t>
            </w:r>
          </w:p>
        </w:tc>
      </w:tr>
    </w:tbl>
    <w:p w:rsidR="006226C2" w:rsidRPr="00433B4F" w:rsidRDefault="006226C2">
      <w:pPr>
        <w:rPr>
          <w:rFonts w:ascii="Arial" w:eastAsia="Times New Roman" w:hAnsi="Arial" w:cs="Arial"/>
          <w:b/>
          <w:iCs/>
          <w:sz w:val="24"/>
          <w:szCs w:val="24"/>
        </w:rPr>
      </w:pPr>
      <w:r w:rsidRPr="00433B4F">
        <w:rPr>
          <w:rFonts w:ascii="Arial" w:eastAsia="Times New Roman" w:hAnsi="Arial" w:cs="Arial"/>
          <w:b/>
          <w:iCs/>
          <w:sz w:val="24"/>
          <w:szCs w:val="24"/>
        </w:rPr>
        <w:br w:type="page"/>
      </w: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eastAsia="Times New Roman" w:hAnsi="Arial" w:cs="Arial"/>
          <w:b/>
          <w:iCs/>
          <w:sz w:val="24"/>
          <w:szCs w:val="24"/>
        </w:rPr>
        <w:lastRenderedPageBreak/>
        <w:t>Оценка ожидаемой эффективности реализации.</w:t>
      </w:r>
    </w:p>
    <w:p w:rsidR="00986E45" w:rsidRPr="00433B4F" w:rsidRDefault="00986E45" w:rsidP="006226C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pacing w:val="-10"/>
          <w:sz w:val="24"/>
          <w:szCs w:val="24"/>
        </w:rPr>
        <w:t>Для эффективности реализации намеченных целей предполагается: с</w:t>
      </w:r>
      <w:r w:rsidRPr="00433B4F">
        <w:rPr>
          <w:rFonts w:ascii="Arial" w:eastAsia="Times New Roman" w:hAnsi="Arial" w:cs="Arial"/>
          <w:spacing w:val="-8"/>
          <w:sz w:val="24"/>
          <w:szCs w:val="24"/>
        </w:rPr>
        <w:t>овершенствование координации действий органов местного самоуправления, районной с</w:t>
      </w:r>
      <w:r w:rsidRPr="00433B4F">
        <w:rPr>
          <w:rFonts w:ascii="Arial" w:eastAsia="Times New Roman" w:hAnsi="Arial" w:cs="Arial"/>
          <w:spacing w:val="-5"/>
          <w:sz w:val="24"/>
          <w:szCs w:val="24"/>
        </w:rPr>
        <w:t>лужбы занятости, общественных организаций по вопросам организации и проведения о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бщественных</w:t>
      </w:r>
      <w:r w:rsid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работ и временного трудоустройства несовершеннолетних граждан в возрасте от 14 до 18 лет,</w:t>
      </w:r>
      <w:r w:rsid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финансовому</w:t>
      </w:r>
      <w:r w:rsid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обеспечению</w:t>
      </w:r>
      <w:r w:rsid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и</w:t>
      </w:r>
      <w:r w:rsid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совершенствования</w:t>
      </w:r>
      <w:r w:rsid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 xml:space="preserve">механизма </w:t>
      </w:r>
      <w:r w:rsidRPr="00433B4F">
        <w:rPr>
          <w:rFonts w:ascii="Arial" w:eastAsia="Times New Roman" w:hAnsi="Arial" w:cs="Arial"/>
          <w:sz w:val="24"/>
          <w:szCs w:val="24"/>
        </w:rPr>
        <w:t>финансирования.</w:t>
      </w:r>
    </w:p>
    <w:p w:rsidR="00986E45" w:rsidRPr="00433B4F" w:rsidRDefault="00986E45" w:rsidP="006226C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eastAsia="Times New Roman" w:hAnsi="Arial" w:cs="Arial"/>
          <w:spacing w:val="-1"/>
          <w:sz w:val="24"/>
          <w:szCs w:val="24"/>
        </w:rPr>
        <w:t xml:space="preserve">В общественных работах и временном трудоустройстве несовершеннолетних граждан предусматривается задействовать </w:t>
      </w:r>
      <w:r w:rsidRPr="00433B4F">
        <w:rPr>
          <w:rFonts w:ascii="Arial" w:eastAsia="Times New Roman" w:hAnsi="Arial" w:cs="Arial"/>
          <w:spacing w:val="-11"/>
          <w:sz w:val="24"/>
          <w:szCs w:val="24"/>
        </w:rPr>
        <w:t>сельскохозяйственные предприятия</w:t>
      </w:r>
      <w:r w:rsidRPr="00433B4F">
        <w:rPr>
          <w:rFonts w:ascii="Arial" w:eastAsia="Times New Roman" w:hAnsi="Arial" w:cs="Arial"/>
          <w:spacing w:val="-2"/>
          <w:sz w:val="24"/>
          <w:szCs w:val="24"/>
        </w:rPr>
        <w:t xml:space="preserve">, сельские администрации, районное потребительское </w:t>
      </w:r>
      <w:r w:rsidRPr="00433B4F">
        <w:rPr>
          <w:rFonts w:ascii="Arial" w:eastAsia="Times New Roman" w:hAnsi="Arial" w:cs="Arial"/>
          <w:sz w:val="24"/>
          <w:szCs w:val="24"/>
        </w:rPr>
        <w:t>общество, сельскохозяйственный техникум, дошкольные и общеобразовательные учреждения.</w:t>
      </w:r>
    </w:p>
    <w:p w:rsidR="00986E45" w:rsidRPr="00433B4F" w:rsidRDefault="00986E45" w:rsidP="006226C2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pacing w:val="-4"/>
          <w:sz w:val="24"/>
          <w:szCs w:val="24"/>
        </w:rPr>
      </w:pPr>
      <w:proofErr w:type="gramStart"/>
      <w:r w:rsidRPr="00433B4F">
        <w:rPr>
          <w:rFonts w:ascii="Arial" w:eastAsia="Times New Roman" w:hAnsi="Arial" w:cs="Arial"/>
          <w:spacing w:val="-3"/>
          <w:sz w:val="24"/>
          <w:szCs w:val="24"/>
        </w:rPr>
        <w:t>В целях приобщения и сохранения мотивации к труду у длительно безработных г</w:t>
      </w:r>
      <w:r w:rsidRPr="00433B4F">
        <w:rPr>
          <w:rFonts w:ascii="Arial" w:eastAsia="Times New Roman" w:hAnsi="Arial" w:cs="Arial"/>
          <w:spacing w:val="-2"/>
          <w:sz w:val="24"/>
          <w:szCs w:val="24"/>
        </w:rPr>
        <w:t xml:space="preserve">раждан, приобретении трудовых навыков у молодежи, начинающей трудовую </w:t>
      </w:r>
      <w:r w:rsidRPr="00433B4F">
        <w:rPr>
          <w:rFonts w:ascii="Arial" w:eastAsia="Times New Roman" w:hAnsi="Arial" w:cs="Arial"/>
          <w:spacing w:val="-8"/>
          <w:sz w:val="24"/>
          <w:szCs w:val="24"/>
        </w:rPr>
        <w:t xml:space="preserve">деятельность, предполагается трудоустроить на общественные работы в 2018 году – 25 чел., 2019 году – 40 чел., в 2020 году – </w:t>
      </w:r>
      <w:r w:rsidRPr="00433B4F">
        <w:rPr>
          <w:rFonts w:ascii="Arial" w:eastAsia="Times New Roman" w:hAnsi="Arial" w:cs="Arial"/>
          <w:spacing w:val="-9"/>
          <w:sz w:val="24"/>
          <w:szCs w:val="24"/>
        </w:rPr>
        <w:t>40 чел., на временное трудоустройство несовершеннолетних граждан в 2018г- 108 чел., в 2019г- 100 чел., в 2020г- 100 чел.. Они будут трудиться на</w:t>
      </w:r>
      <w:proofErr w:type="gramEnd"/>
      <w:r w:rsidRPr="00433B4F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proofErr w:type="gramStart"/>
      <w:r w:rsidRPr="00433B4F">
        <w:rPr>
          <w:rFonts w:ascii="Arial" w:eastAsia="Times New Roman" w:hAnsi="Arial" w:cs="Arial"/>
          <w:spacing w:val="-9"/>
          <w:sz w:val="24"/>
          <w:szCs w:val="24"/>
        </w:rPr>
        <w:t>уборке урожая, у</w:t>
      </w:r>
      <w:r w:rsidRPr="00433B4F">
        <w:rPr>
          <w:rFonts w:ascii="Arial" w:eastAsia="Times New Roman" w:hAnsi="Arial" w:cs="Arial"/>
          <w:sz w:val="24"/>
          <w:szCs w:val="24"/>
        </w:rPr>
        <w:t xml:space="preserve">ничтожении сорняков, на току; на озеленении и </w:t>
      </w:r>
      <w:r w:rsidRPr="00433B4F">
        <w:rPr>
          <w:rFonts w:ascii="Arial" w:eastAsia="Times New Roman" w:hAnsi="Arial" w:cs="Arial"/>
          <w:spacing w:val="-4"/>
          <w:sz w:val="24"/>
          <w:szCs w:val="24"/>
        </w:rPr>
        <w:t>благоустройстве территорий района; выполнения подсобных работ при строительстве; на вспомогательных и подсобных работах при эксплуатации зданий и сооружений учреждений образования, общественного питания и бытового обслуживания.</w:t>
      </w:r>
      <w:proofErr w:type="gramEnd"/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spacing w:val="-4"/>
          <w:sz w:val="24"/>
          <w:szCs w:val="24"/>
        </w:rPr>
      </w:pPr>
    </w:p>
    <w:p w:rsidR="00986E45" w:rsidRPr="00433B4F" w:rsidRDefault="00986E45" w:rsidP="006226C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Ресурсное обеспечение расходов муниципальной программы за счет всех источников.</w:t>
      </w:r>
    </w:p>
    <w:p w:rsidR="00986E45" w:rsidRPr="00433B4F" w:rsidRDefault="00986E45" w:rsidP="00986E4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1523"/>
        <w:gridCol w:w="2007"/>
        <w:gridCol w:w="2007"/>
        <w:gridCol w:w="2008"/>
      </w:tblGrid>
      <w:tr w:rsidR="00986E45" w:rsidRPr="00433B4F" w:rsidTr="006226C2">
        <w:trPr>
          <w:trHeight w:val="199"/>
        </w:trPr>
        <w:tc>
          <w:tcPr>
            <w:tcW w:w="10037" w:type="dxa"/>
            <w:gridSpan w:val="5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>Организация оплачиваемых общественных работ</w:t>
            </w:r>
          </w:p>
        </w:tc>
      </w:tr>
      <w:tr w:rsidR="00986E45" w:rsidRPr="00433B4F" w:rsidTr="006226C2">
        <w:trPr>
          <w:trHeight w:val="429"/>
        </w:trPr>
        <w:tc>
          <w:tcPr>
            <w:tcW w:w="2492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23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008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986E45" w:rsidRPr="00433B4F" w:rsidTr="006226C2">
        <w:trPr>
          <w:trHeight w:val="199"/>
        </w:trPr>
        <w:tc>
          <w:tcPr>
            <w:tcW w:w="2492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23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16201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17739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13153</w:t>
            </w:r>
          </w:p>
        </w:tc>
        <w:tc>
          <w:tcPr>
            <w:tcW w:w="2008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47093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23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33000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34566</w:t>
            </w:r>
          </w:p>
        </w:tc>
        <w:tc>
          <w:tcPr>
            <w:tcW w:w="2008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67566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Средства работодателей</w:t>
            </w:r>
          </w:p>
        </w:tc>
        <w:tc>
          <w:tcPr>
            <w:tcW w:w="1523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341698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411329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426314</w:t>
            </w:r>
          </w:p>
        </w:tc>
        <w:tc>
          <w:tcPr>
            <w:tcW w:w="2008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1179341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523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390899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429068</w:t>
            </w:r>
          </w:p>
        </w:tc>
        <w:tc>
          <w:tcPr>
            <w:tcW w:w="2007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474033</w:t>
            </w:r>
          </w:p>
        </w:tc>
        <w:tc>
          <w:tcPr>
            <w:tcW w:w="2008" w:type="dxa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1294000</w:t>
            </w:r>
          </w:p>
        </w:tc>
      </w:tr>
      <w:tr w:rsidR="00986E45" w:rsidRPr="00433B4F" w:rsidTr="006226C2">
        <w:trPr>
          <w:trHeight w:val="414"/>
        </w:trPr>
        <w:tc>
          <w:tcPr>
            <w:tcW w:w="10037" w:type="dxa"/>
            <w:gridSpan w:val="5"/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33B4F">
              <w:rPr>
                <w:rFonts w:ascii="Arial" w:hAnsi="Arial" w:cs="Arial"/>
                <w:b/>
                <w:sz w:val="24"/>
                <w:szCs w:val="24"/>
              </w:rPr>
              <w:t xml:space="preserve">Организация временного трудоустройства несовершеннолетних граждан в </w:t>
            </w:r>
            <w:proofErr w:type="spellStart"/>
            <w:proofErr w:type="gramStart"/>
            <w:r w:rsidRPr="00433B4F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433B4F">
              <w:rPr>
                <w:rFonts w:ascii="Arial" w:hAnsi="Arial" w:cs="Arial"/>
                <w:b/>
                <w:sz w:val="24"/>
                <w:szCs w:val="24"/>
              </w:rPr>
              <w:t xml:space="preserve"> возрасте 14-18 лет в свободное от учебы время</w:t>
            </w:r>
          </w:p>
        </w:tc>
      </w:tr>
      <w:tr w:rsidR="00986E45" w:rsidRPr="00433B4F" w:rsidTr="006226C2">
        <w:trPr>
          <w:trHeight w:val="42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986E45" w:rsidRPr="00433B4F" w:rsidTr="006226C2">
        <w:trPr>
          <w:trHeight w:val="199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65086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141519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60153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266758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230000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120000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474450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824450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Средства работодателей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132847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211223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253484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597554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427933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472742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534603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1688762</w:t>
            </w:r>
          </w:p>
        </w:tc>
      </w:tr>
      <w:tr w:rsidR="00986E45" w:rsidRPr="00433B4F" w:rsidTr="006226C2">
        <w:trPr>
          <w:trHeight w:val="21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818832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901810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1262120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45" w:rsidRPr="00433B4F" w:rsidRDefault="00986E45" w:rsidP="00986E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2982762</w:t>
            </w:r>
          </w:p>
        </w:tc>
      </w:tr>
    </w:tbl>
    <w:p w:rsidR="00986E45" w:rsidRPr="00433B4F" w:rsidRDefault="00986E45" w:rsidP="00622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86E45" w:rsidRPr="00433B4F" w:rsidRDefault="00986E45" w:rsidP="00986E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33B4F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33B4F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986E45" w:rsidRPr="00433B4F" w:rsidRDefault="00986E45" w:rsidP="00986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6E45" w:rsidRPr="00433B4F" w:rsidRDefault="00986E45" w:rsidP="006226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Организация трудоустройства безработных и не занятых граждан проводиться ГКУ ЦЗН</w:t>
      </w:r>
      <w:r w:rsidR="00433B4F">
        <w:rPr>
          <w:rFonts w:ascii="Arial" w:hAnsi="Arial" w:cs="Arial"/>
          <w:sz w:val="24"/>
          <w:szCs w:val="24"/>
        </w:rPr>
        <w:t xml:space="preserve"> </w:t>
      </w:r>
      <w:r w:rsidRPr="00433B4F">
        <w:rPr>
          <w:rFonts w:ascii="Arial" w:hAnsi="Arial" w:cs="Arial"/>
          <w:sz w:val="24"/>
          <w:szCs w:val="24"/>
        </w:rPr>
        <w:t xml:space="preserve">Починковского района совместно с работодателями, администрацией района. </w:t>
      </w:r>
      <w:proofErr w:type="gramStart"/>
      <w:r w:rsidRPr="00433B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3B4F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района.</w:t>
      </w:r>
    </w:p>
    <w:p w:rsidR="006226C2" w:rsidRPr="00433B4F" w:rsidRDefault="006226C2">
      <w:pPr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br w:type="page"/>
      </w:r>
    </w:p>
    <w:p w:rsidR="00986E45" w:rsidRPr="00433B4F" w:rsidRDefault="00986E45" w:rsidP="00986E45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  <w:r w:rsidRPr="00433B4F">
        <w:rPr>
          <w:b/>
          <w:sz w:val="24"/>
          <w:szCs w:val="24"/>
        </w:rPr>
        <w:lastRenderedPageBreak/>
        <w:t>ПРИЛОЖЕНИЕ</w:t>
      </w:r>
    </w:p>
    <w:p w:rsidR="00986E45" w:rsidRPr="00433B4F" w:rsidRDefault="00986E45" w:rsidP="00986E4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33B4F">
        <w:rPr>
          <w:sz w:val="24"/>
          <w:szCs w:val="24"/>
        </w:rPr>
        <w:t>к муниципальной Программе Починковского муниципального района Нижегородской области «Организация общественных работ и временного трудоустройства несовершеннолетних граждан в возрасте от 14 до 18 лет на 2018-2020годы».</w:t>
      </w:r>
    </w:p>
    <w:p w:rsidR="00986E45" w:rsidRPr="00433B4F" w:rsidRDefault="00986E45" w:rsidP="00986E4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Расчет денежных средств, выделенных на реализацию муниципальной программы в 2018 году.</w:t>
      </w:r>
    </w:p>
    <w:p w:rsidR="00986E45" w:rsidRPr="00433B4F" w:rsidRDefault="00986E45" w:rsidP="006226C2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433B4F">
        <w:rPr>
          <w:sz w:val="24"/>
          <w:szCs w:val="24"/>
        </w:rPr>
        <w:t>Таблица 1</w:t>
      </w:r>
    </w:p>
    <w:p w:rsidR="00986E45" w:rsidRPr="00433B4F" w:rsidRDefault="00986E45" w:rsidP="00986E45">
      <w:pPr>
        <w:pStyle w:val="ConsPlusNormal"/>
        <w:widowControl/>
        <w:ind w:firstLine="0"/>
        <w:rPr>
          <w:b/>
          <w:sz w:val="24"/>
          <w:szCs w:val="24"/>
        </w:rPr>
      </w:pPr>
      <w:r w:rsidRPr="00433B4F">
        <w:rPr>
          <w:b/>
          <w:sz w:val="24"/>
          <w:szCs w:val="24"/>
        </w:rPr>
        <w:t>Организация оплачиваемых общественных работ.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785"/>
        <w:gridCol w:w="1535"/>
        <w:gridCol w:w="1645"/>
        <w:gridCol w:w="1193"/>
        <w:gridCol w:w="2106"/>
      </w:tblGrid>
      <w:tr w:rsidR="00986E45" w:rsidRPr="00433B4F" w:rsidTr="006226C2">
        <w:trPr>
          <w:cantSplit/>
          <w:trHeight w:val="672"/>
        </w:trPr>
        <w:tc>
          <w:tcPr>
            <w:tcW w:w="740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Населенный пункт, предприятие, виды и объемы работ</w:t>
            </w:r>
          </w:p>
        </w:tc>
        <w:tc>
          <w:tcPr>
            <w:tcW w:w="1535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участников общественных работ, чел.</w:t>
            </w:r>
          </w:p>
        </w:tc>
        <w:tc>
          <w:tcPr>
            <w:tcW w:w="4944" w:type="dxa"/>
            <w:gridSpan w:val="3"/>
            <w:shd w:val="clear" w:color="auto" w:fill="auto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</w:tr>
      <w:tr w:rsidR="00986E45" w:rsidRPr="00433B4F" w:rsidTr="006226C2">
        <w:trPr>
          <w:cantSplit/>
          <w:trHeight w:val="886"/>
        </w:trPr>
        <w:tc>
          <w:tcPr>
            <w:tcW w:w="740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работодателей</w:t>
            </w:r>
          </w:p>
        </w:tc>
      </w:tr>
      <w:tr w:rsidR="00986E45" w:rsidRPr="00433B4F" w:rsidTr="006226C2">
        <w:trPr>
          <w:trHeight w:val="1240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районное потребительское общество,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раз-норабочие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, уборщики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4726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125000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1742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благоустройство и хозяйственная деятельность», рабочий по благоустройству населенных пунктов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3400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33000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487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МКУ ХЭК сторожа, уборщики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43700</w:t>
            </w:r>
          </w:p>
        </w:tc>
      </w:tr>
      <w:tr w:rsidR="00986E45" w:rsidRPr="00433B4F" w:rsidTr="006226C2">
        <w:trPr>
          <w:trHeight w:val="502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МКУ ХЭС сторожа, уборщики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43700</w:t>
            </w:r>
          </w:p>
        </w:tc>
      </w:tr>
      <w:tr w:rsidR="00986E45" w:rsidRPr="00433B4F" w:rsidTr="006226C2">
        <w:trPr>
          <w:trHeight w:val="738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ГБУЗ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НО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ЦРБ, санитары, сторожа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33002</w:t>
            </w:r>
          </w:p>
        </w:tc>
      </w:tr>
      <w:tr w:rsidR="00986E45" w:rsidRPr="00433B4F" w:rsidTr="006226C2">
        <w:trPr>
          <w:trHeight w:val="502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Сельскохозяйственные предприятия, рабочий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33002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738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МБДОУ Починковского района, помощник воспитателя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850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31647</w:t>
            </w:r>
          </w:p>
        </w:tc>
      </w:tr>
      <w:tr w:rsidR="00986E45" w:rsidRPr="00433B4F" w:rsidTr="006226C2">
        <w:trPr>
          <w:trHeight w:val="487"/>
        </w:trPr>
        <w:tc>
          <w:tcPr>
            <w:tcW w:w="7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ГУА НО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ФОК «Урожай»</w:t>
            </w:r>
          </w:p>
        </w:tc>
        <w:tc>
          <w:tcPr>
            <w:tcW w:w="153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31647</w:t>
            </w:r>
          </w:p>
        </w:tc>
      </w:tr>
      <w:tr w:rsidR="00986E45" w:rsidRPr="00433B4F" w:rsidTr="006226C2">
        <w:trPr>
          <w:cantSplit/>
          <w:trHeight w:val="251"/>
        </w:trPr>
        <w:tc>
          <w:tcPr>
            <w:tcW w:w="3525" w:type="dxa"/>
            <w:gridSpan w:val="2"/>
            <w:tcBorders>
              <w:bottom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16201</w:t>
            </w:r>
          </w:p>
        </w:tc>
        <w:tc>
          <w:tcPr>
            <w:tcW w:w="119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33000</w:t>
            </w:r>
          </w:p>
        </w:tc>
        <w:tc>
          <w:tcPr>
            <w:tcW w:w="210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341698</w:t>
            </w:r>
          </w:p>
        </w:tc>
      </w:tr>
    </w:tbl>
    <w:p w:rsidR="00986E45" w:rsidRPr="00433B4F" w:rsidRDefault="00986E45" w:rsidP="006226C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2</w:t>
      </w: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Организация временного трудоустройства несовершеннолетних граждан в</w:t>
      </w:r>
      <w:r w:rsidR="00433B4F">
        <w:rPr>
          <w:rFonts w:ascii="Arial" w:hAnsi="Arial" w:cs="Arial"/>
          <w:b/>
          <w:sz w:val="24"/>
          <w:szCs w:val="24"/>
        </w:rPr>
        <w:t xml:space="preserve"> </w:t>
      </w:r>
      <w:r w:rsidRPr="00433B4F">
        <w:rPr>
          <w:rFonts w:ascii="Arial" w:hAnsi="Arial" w:cs="Arial"/>
          <w:b/>
          <w:sz w:val="24"/>
          <w:szCs w:val="24"/>
        </w:rPr>
        <w:t>возрасте 14-18 лет.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8"/>
        <w:gridCol w:w="2389"/>
        <w:gridCol w:w="2060"/>
        <w:gridCol w:w="1648"/>
        <w:gridCol w:w="1442"/>
        <w:gridCol w:w="1862"/>
      </w:tblGrid>
      <w:tr w:rsidR="00986E45" w:rsidRPr="00433B4F" w:rsidTr="006226C2">
        <w:trPr>
          <w:trHeight w:val="484"/>
        </w:trPr>
        <w:tc>
          <w:tcPr>
            <w:tcW w:w="618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9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Населенный пункт, предприятие, виды и объемы работ</w:t>
            </w:r>
          </w:p>
        </w:tc>
        <w:tc>
          <w:tcPr>
            <w:tcW w:w="2060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несовершеннолетних граждан в возрасте от 14 до 18 лет, чел.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</w:tr>
      <w:tr w:rsidR="00986E45" w:rsidRPr="00433B4F" w:rsidTr="006226C2">
        <w:trPr>
          <w:trHeight w:val="142"/>
        </w:trPr>
        <w:tc>
          <w:tcPr>
            <w:tcW w:w="618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работодателей</w:t>
            </w:r>
          </w:p>
        </w:tc>
      </w:tr>
      <w:tr w:rsidR="00986E45" w:rsidRPr="00433B4F" w:rsidTr="006226C2">
        <w:trPr>
          <w:trHeight w:val="142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с. Починки,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районное </w:t>
            </w: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потребительское общество,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раз-норабочие</w:t>
            </w:r>
            <w:proofErr w:type="spellEnd"/>
            <w:proofErr w:type="gramEnd"/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11163</w:t>
            </w:r>
          </w:p>
        </w:tc>
      </w:tr>
      <w:tr w:rsidR="00986E45" w:rsidRPr="00433B4F" w:rsidTr="006226C2">
        <w:trPr>
          <w:trHeight w:val="142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Сельскохо-зяйственные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предприятия, рабочие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88564</w:t>
            </w:r>
          </w:p>
        </w:tc>
      </w:tr>
      <w:tr w:rsidR="00986E45" w:rsidRPr="00433B4F" w:rsidTr="006226C2">
        <w:trPr>
          <w:trHeight w:val="2249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МБОУ ДО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Починковский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 детей» рабочий 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благоустройству населенных пунктов 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3155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18000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76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7433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12957</w:t>
            </w:r>
          </w:p>
        </w:tc>
      </w:tr>
      <w:tr w:rsidR="00986E45" w:rsidRPr="00433B4F" w:rsidTr="006226C2">
        <w:trPr>
          <w:trHeight w:val="532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6462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31800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Газопроводская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5923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29150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Ужовская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5384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26500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Наруксовская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5384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26500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МБОУ Никитинская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5384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26500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Кочкуровская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5384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26500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П.-Хованская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5384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26500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531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Азрапинская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3770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18550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488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Сельхозмонтаж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</w:tr>
      <w:tr w:rsidR="00986E45" w:rsidRPr="00433B4F" w:rsidTr="006226C2">
        <w:trPr>
          <w:trHeight w:val="503"/>
        </w:trPr>
        <w:tc>
          <w:tcPr>
            <w:tcW w:w="6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Починковский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лесхоз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11163</w:t>
            </w:r>
          </w:p>
        </w:tc>
      </w:tr>
      <w:tr w:rsidR="00986E45" w:rsidRPr="00433B4F" w:rsidTr="006226C2">
        <w:trPr>
          <w:trHeight w:val="251"/>
        </w:trPr>
        <w:tc>
          <w:tcPr>
            <w:tcW w:w="3007" w:type="dxa"/>
            <w:gridSpan w:val="2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20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65086</w:t>
            </w:r>
          </w:p>
        </w:tc>
        <w:tc>
          <w:tcPr>
            <w:tcW w:w="14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230000</w:t>
            </w:r>
          </w:p>
        </w:tc>
        <w:tc>
          <w:tcPr>
            <w:tcW w:w="186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132847</w:t>
            </w:r>
          </w:p>
        </w:tc>
      </w:tr>
    </w:tbl>
    <w:p w:rsidR="00986E45" w:rsidRPr="00433B4F" w:rsidRDefault="00986E45" w:rsidP="00986E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Расчет денежных средств, выделенных на реализацию муниципальной программы на 2019год.</w:t>
      </w:r>
    </w:p>
    <w:p w:rsidR="00986E45" w:rsidRPr="00433B4F" w:rsidRDefault="00986E45" w:rsidP="006226C2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433B4F">
        <w:rPr>
          <w:sz w:val="24"/>
          <w:szCs w:val="24"/>
        </w:rPr>
        <w:t>Таблица 3</w:t>
      </w:r>
    </w:p>
    <w:p w:rsidR="00986E45" w:rsidRPr="00433B4F" w:rsidRDefault="00986E45" w:rsidP="006226C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33B4F">
        <w:rPr>
          <w:b/>
          <w:sz w:val="24"/>
          <w:szCs w:val="24"/>
        </w:rPr>
        <w:t>Организация оплачиваемых общественных работ.</w:t>
      </w:r>
    </w:p>
    <w:p w:rsidR="00986E45" w:rsidRPr="00433B4F" w:rsidRDefault="00986E45" w:rsidP="00986E45">
      <w:pPr>
        <w:pStyle w:val="ConsPlusNormal"/>
        <w:widowControl/>
        <w:ind w:firstLine="540"/>
        <w:rPr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789"/>
        <w:gridCol w:w="1537"/>
        <w:gridCol w:w="1648"/>
        <w:gridCol w:w="1195"/>
        <w:gridCol w:w="2109"/>
      </w:tblGrid>
      <w:tr w:rsidR="00986E45" w:rsidRPr="00433B4F" w:rsidTr="006226C2">
        <w:trPr>
          <w:cantSplit/>
          <w:trHeight w:val="655"/>
        </w:trPr>
        <w:tc>
          <w:tcPr>
            <w:tcW w:w="742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Населенный пункт, предприятие, виды и объемы работ</w:t>
            </w:r>
          </w:p>
        </w:tc>
        <w:tc>
          <w:tcPr>
            <w:tcW w:w="1537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участников общественных работ, чел.</w:t>
            </w:r>
          </w:p>
        </w:tc>
        <w:tc>
          <w:tcPr>
            <w:tcW w:w="4951" w:type="dxa"/>
            <w:gridSpan w:val="3"/>
            <w:shd w:val="clear" w:color="auto" w:fill="auto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</w:tr>
      <w:tr w:rsidR="00986E45" w:rsidRPr="00433B4F" w:rsidTr="006226C2">
        <w:trPr>
          <w:cantSplit/>
          <w:trHeight w:val="1209"/>
        </w:trPr>
        <w:tc>
          <w:tcPr>
            <w:tcW w:w="742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</w:tc>
        <w:tc>
          <w:tcPr>
            <w:tcW w:w="119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</w:t>
            </w:r>
          </w:p>
        </w:tc>
        <w:tc>
          <w:tcPr>
            <w:tcW w:w="210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работодателей</w:t>
            </w:r>
          </w:p>
        </w:tc>
      </w:tr>
      <w:tr w:rsidR="00986E45" w:rsidRPr="00433B4F" w:rsidTr="006226C2">
        <w:trPr>
          <w:trHeight w:val="1209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районное потребительское общество,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раз-норабочие</w:t>
            </w:r>
            <w:proofErr w:type="spellEnd"/>
            <w:proofErr w:type="gramEnd"/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88936</w:t>
            </w:r>
          </w:p>
        </w:tc>
      </w:tr>
      <w:tr w:rsidR="00986E45" w:rsidRPr="00433B4F" w:rsidTr="006226C2">
        <w:trPr>
          <w:trHeight w:val="230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МКУ ХЭС культуры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1539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33351</w:t>
            </w:r>
          </w:p>
        </w:tc>
      </w:tr>
      <w:tr w:rsidR="00986E45" w:rsidRPr="00433B4F" w:rsidTr="006226C2">
        <w:trPr>
          <w:trHeight w:val="489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МБУ ХЭК системы образования 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22234</w:t>
            </w:r>
          </w:p>
        </w:tc>
      </w:tr>
      <w:tr w:rsidR="00986E45" w:rsidRPr="00433B4F" w:rsidTr="006226C2">
        <w:trPr>
          <w:trHeight w:val="475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ФГУП «Почта России», почтальон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33351</w:t>
            </w:r>
          </w:p>
        </w:tc>
      </w:tr>
      <w:tr w:rsidR="00986E45" w:rsidRPr="00433B4F" w:rsidTr="006226C2">
        <w:trPr>
          <w:trHeight w:val="489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ГБУЗ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НО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ЦРБ, санитары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66702</w:t>
            </w:r>
          </w:p>
        </w:tc>
      </w:tr>
      <w:tr w:rsidR="00986E45" w:rsidRPr="00433B4F" w:rsidTr="006226C2">
        <w:trPr>
          <w:trHeight w:val="138"/>
        </w:trPr>
        <w:tc>
          <w:tcPr>
            <w:tcW w:w="742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Сельскохозяйственные предприятия, рабочий</w:t>
            </w:r>
          </w:p>
        </w:tc>
        <w:tc>
          <w:tcPr>
            <w:tcW w:w="1537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55585</w:t>
            </w:r>
          </w:p>
        </w:tc>
      </w:tr>
      <w:tr w:rsidR="00986E45" w:rsidRPr="00433B4F" w:rsidTr="006226C2">
        <w:trPr>
          <w:trHeight w:val="138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МБДОУ Починковского района, помощник воспитателя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66702</w:t>
            </w:r>
          </w:p>
        </w:tc>
      </w:tr>
      <w:tr w:rsidR="00986E45" w:rsidRPr="00433B4F" w:rsidTr="006226C2">
        <w:trPr>
          <w:trHeight w:val="138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благоустройство и хозяйственная деятельность», рабочий по благоустройству населенных пунктов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2350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33351-</w:t>
            </w:r>
          </w:p>
        </w:tc>
      </w:tr>
      <w:tr w:rsidR="00986E45" w:rsidRPr="00433B4F" w:rsidTr="006226C2">
        <w:trPr>
          <w:trHeight w:val="138"/>
        </w:trPr>
        <w:tc>
          <w:tcPr>
            <w:tcW w:w="742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ГУА НО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ФОК</w:t>
            </w:r>
          </w:p>
        </w:tc>
        <w:tc>
          <w:tcPr>
            <w:tcW w:w="153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44468</w:t>
            </w:r>
          </w:p>
        </w:tc>
      </w:tr>
      <w:tr w:rsidR="00986E45" w:rsidRPr="00433B4F" w:rsidTr="006226C2">
        <w:trPr>
          <w:cantSplit/>
          <w:trHeight w:val="138"/>
        </w:trPr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48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17739</w:t>
            </w:r>
          </w:p>
        </w:tc>
        <w:tc>
          <w:tcPr>
            <w:tcW w:w="1195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FFFFFF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411329</w:t>
            </w:r>
          </w:p>
        </w:tc>
      </w:tr>
    </w:tbl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E45" w:rsidRPr="00433B4F" w:rsidRDefault="00986E45" w:rsidP="006226C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4</w:t>
      </w: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Организация временного трудоустройства несовершеннолетних граждан в</w:t>
      </w:r>
      <w:r w:rsidR="00433B4F">
        <w:rPr>
          <w:rFonts w:ascii="Arial" w:hAnsi="Arial" w:cs="Arial"/>
          <w:b/>
          <w:sz w:val="24"/>
          <w:szCs w:val="24"/>
        </w:rPr>
        <w:t xml:space="preserve"> </w:t>
      </w:r>
      <w:r w:rsidRPr="00433B4F">
        <w:rPr>
          <w:rFonts w:ascii="Arial" w:hAnsi="Arial" w:cs="Arial"/>
          <w:b/>
          <w:sz w:val="24"/>
          <w:szCs w:val="24"/>
        </w:rPr>
        <w:t>возрасте 14-18 лет.</w:t>
      </w:r>
    </w:p>
    <w:tbl>
      <w:tblPr>
        <w:tblW w:w="10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"/>
        <w:gridCol w:w="2407"/>
        <w:gridCol w:w="2075"/>
        <w:gridCol w:w="1660"/>
        <w:gridCol w:w="1453"/>
        <w:gridCol w:w="1876"/>
      </w:tblGrid>
      <w:tr w:rsidR="00986E45" w:rsidRPr="00433B4F" w:rsidTr="006226C2">
        <w:trPr>
          <w:trHeight w:val="494"/>
        </w:trPr>
        <w:tc>
          <w:tcPr>
            <w:tcW w:w="623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Населенный пункт, предприятие, виды и объемы работ</w:t>
            </w:r>
          </w:p>
        </w:tc>
        <w:tc>
          <w:tcPr>
            <w:tcW w:w="2075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несовершеннолетних граждан в возрасте от 14 до 18 лет, чел.</w:t>
            </w:r>
          </w:p>
        </w:tc>
        <w:tc>
          <w:tcPr>
            <w:tcW w:w="4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</w:tr>
      <w:tr w:rsidR="00986E45" w:rsidRPr="00433B4F" w:rsidTr="006226C2">
        <w:trPr>
          <w:trHeight w:val="145"/>
        </w:trPr>
        <w:tc>
          <w:tcPr>
            <w:tcW w:w="623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</w:tc>
        <w:tc>
          <w:tcPr>
            <w:tcW w:w="145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</w:t>
            </w:r>
          </w:p>
        </w:tc>
        <w:tc>
          <w:tcPr>
            <w:tcW w:w="187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работодателей</w:t>
            </w:r>
          </w:p>
        </w:tc>
      </w:tr>
      <w:tr w:rsidR="00986E45" w:rsidRPr="00433B4F" w:rsidTr="006226C2">
        <w:trPr>
          <w:trHeight w:val="1011"/>
        </w:trPr>
        <w:tc>
          <w:tcPr>
            <w:tcW w:w="62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Сельскохо-зяйственные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предприятия, рабочие</w:t>
            </w:r>
          </w:p>
        </w:tc>
        <w:tc>
          <w:tcPr>
            <w:tcW w:w="207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6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90593</w:t>
            </w:r>
          </w:p>
        </w:tc>
        <w:tc>
          <w:tcPr>
            <w:tcW w:w="145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133404</w:t>
            </w:r>
          </w:p>
        </w:tc>
      </w:tr>
      <w:tr w:rsidR="00986E45" w:rsidRPr="00433B4F" w:rsidTr="006226C2">
        <w:trPr>
          <w:trHeight w:val="77"/>
        </w:trPr>
        <w:tc>
          <w:tcPr>
            <w:tcW w:w="62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207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45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22234</w:t>
            </w:r>
          </w:p>
        </w:tc>
      </w:tr>
      <w:tr w:rsidR="00986E45" w:rsidRPr="00433B4F" w:rsidTr="006226C2">
        <w:trPr>
          <w:trHeight w:val="498"/>
        </w:trPr>
        <w:tc>
          <w:tcPr>
            <w:tcW w:w="62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Сельхозмонтаж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7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4250</w:t>
            </w:r>
          </w:p>
        </w:tc>
        <w:tc>
          <w:tcPr>
            <w:tcW w:w="145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55585</w:t>
            </w:r>
          </w:p>
        </w:tc>
      </w:tr>
      <w:tr w:rsidR="00986E45" w:rsidRPr="00433B4F" w:rsidTr="006226C2">
        <w:trPr>
          <w:trHeight w:val="2036"/>
        </w:trPr>
        <w:tc>
          <w:tcPr>
            <w:tcW w:w="62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Газопроводская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Ужовская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П.-Хованская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МБОУДО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ЦДО</w:t>
            </w:r>
          </w:p>
        </w:tc>
        <w:tc>
          <w:tcPr>
            <w:tcW w:w="207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6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44976</w:t>
            </w:r>
          </w:p>
        </w:tc>
        <w:tc>
          <w:tcPr>
            <w:tcW w:w="145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87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272"/>
        </w:trPr>
        <w:tc>
          <w:tcPr>
            <w:tcW w:w="3030" w:type="dxa"/>
            <w:gridSpan w:val="2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207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141519</w:t>
            </w:r>
          </w:p>
        </w:tc>
        <w:tc>
          <w:tcPr>
            <w:tcW w:w="145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120000</w:t>
            </w:r>
          </w:p>
        </w:tc>
        <w:tc>
          <w:tcPr>
            <w:tcW w:w="187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211223</w:t>
            </w:r>
          </w:p>
        </w:tc>
      </w:tr>
    </w:tbl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lastRenderedPageBreak/>
        <w:t>Расчет денежных средств, выделенных на реализацию муниципальной программы в 2020году.</w:t>
      </w:r>
    </w:p>
    <w:p w:rsidR="00986E45" w:rsidRPr="00433B4F" w:rsidRDefault="00986E45" w:rsidP="006226C2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433B4F">
        <w:rPr>
          <w:sz w:val="24"/>
          <w:szCs w:val="24"/>
        </w:rPr>
        <w:t>Таблица 5</w:t>
      </w:r>
    </w:p>
    <w:p w:rsidR="00986E45" w:rsidRPr="00433B4F" w:rsidRDefault="00986E45" w:rsidP="006226C2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33B4F">
        <w:rPr>
          <w:b/>
          <w:sz w:val="24"/>
          <w:szCs w:val="24"/>
        </w:rPr>
        <w:t>Организация оплачиваемых общественных работ.</w:t>
      </w:r>
    </w:p>
    <w:p w:rsidR="00986E45" w:rsidRPr="00433B4F" w:rsidRDefault="00986E45" w:rsidP="00986E45">
      <w:pPr>
        <w:pStyle w:val="ConsPlusNormal"/>
        <w:widowControl/>
        <w:ind w:firstLine="540"/>
        <w:rPr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755"/>
        <w:gridCol w:w="1518"/>
        <w:gridCol w:w="1628"/>
        <w:gridCol w:w="1180"/>
        <w:gridCol w:w="2084"/>
      </w:tblGrid>
      <w:tr w:rsidR="00986E45" w:rsidRPr="00433B4F" w:rsidTr="006226C2">
        <w:trPr>
          <w:cantSplit/>
          <w:trHeight w:val="681"/>
        </w:trPr>
        <w:tc>
          <w:tcPr>
            <w:tcW w:w="733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5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Населенный пункт, предприятие, виды и объемы работ</w:t>
            </w:r>
          </w:p>
        </w:tc>
        <w:tc>
          <w:tcPr>
            <w:tcW w:w="1518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участников общественных работ, чел.</w:t>
            </w:r>
          </w:p>
        </w:tc>
        <w:tc>
          <w:tcPr>
            <w:tcW w:w="4892" w:type="dxa"/>
            <w:gridSpan w:val="3"/>
            <w:shd w:val="clear" w:color="auto" w:fill="auto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</w:tr>
      <w:tr w:rsidR="00986E45" w:rsidRPr="00433B4F" w:rsidTr="006226C2">
        <w:trPr>
          <w:cantSplit/>
          <w:trHeight w:val="1256"/>
        </w:trPr>
        <w:tc>
          <w:tcPr>
            <w:tcW w:w="733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работодателей</w:t>
            </w:r>
          </w:p>
        </w:tc>
      </w:tr>
      <w:tr w:rsidR="00986E45" w:rsidRPr="00433B4F" w:rsidTr="006226C2">
        <w:trPr>
          <w:trHeight w:val="1256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районное потребительское общество,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раз-норабочие</w:t>
            </w:r>
            <w:proofErr w:type="spellEnd"/>
            <w:proofErr w:type="gramEnd"/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69132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E45" w:rsidRPr="00433B4F" w:rsidTr="006226C2">
        <w:trPr>
          <w:trHeight w:val="254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МБУ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благоустройство и хозяйственная деятельность», рабочий по благоустройству населенных пунктов</w:t>
            </w:r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986E45" w:rsidRPr="00433B4F" w:rsidRDefault="00986E45" w:rsidP="00433B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34566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494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МУ ХЭК системы образования </w:t>
            </w:r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1653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69132</w:t>
            </w:r>
          </w:p>
        </w:tc>
      </w:tr>
      <w:tr w:rsidR="00986E45" w:rsidRPr="00433B4F" w:rsidTr="006226C2">
        <w:trPr>
          <w:trHeight w:val="509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ФГУП «Почта России», почтальон</w:t>
            </w:r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1550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57610</w:t>
            </w:r>
          </w:p>
        </w:tc>
      </w:tr>
      <w:tr w:rsidR="00986E45" w:rsidRPr="00433B4F" w:rsidTr="006226C2">
        <w:trPr>
          <w:trHeight w:val="748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ГБУЗ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 xml:space="preserve"> НО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ЦРБ, санитары</w:t>
            </w:r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69132</w:t>
            </w:r>
          </w:p>
        </w:tc>
      </w:tr>
      <w:tr w:rsidR="00986E45" w:rsidRPr="00433B4F" w:rsidTr="006226C2">
        <w:trPr>
          <w:trHeight w:val="509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Сельскохозяйственные предприятия, рабочий</w:t>
            </w:r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86E45" w:rsidRPr="00433B4F" w:rsidRDefault="00986E45" w:rsidP="00433B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80654</w:t>
            </w:r>
          </w:p>
        </w:tc>
      </w:tr>
      <w:tr w:rsidR="00986E45" w:rsidRPr="00433B4F" w:rsidTr="006226C2">
        <w:trPr>
          <w:trHeight w:val="748"/>
        </w:trPr>
        <w:tc>
          <w:tcPr>
            <w:tcW w:w="733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5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МБДОУ Починковского района, помощник воспитателя</w:t>
            </w:r>
          </w:p>
        </w:tc>
        <w:tc>
          <w:tcPr>
            <w:tcW w:w="151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986E45" w:rsidRPr="00433B4F" w:rsidRDefault="00986E45" w:rsidP="00433B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80654</w:t>
            </w:r>
          </w:p>
        </w:tc>
      </w:tr>
      <w:tr w:rsidR="00986E45" w:rsidRPr="00433B4F" w:rsidTr="006226C2">
        <w:trPr>
          <w:cantSplit/>
          <w:trHeight w:val="254"/>
        </w:trPr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28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13153</w:t>
            </w:r>
          </w:p>
        </w:tc>
        <w:tc>
          <w:tcPr>
            <w:tcW w:w="118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34566</w:t>
            </w:r>
          </w:p>
        </w:tc>
        <w:tc>
          <w:tcPr>
            <w:tcW w:w="2084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426314</w:t>
            </w:r>
          </w:p>
        </w:tc>
      </w:tr>
    </w:tbl>
    <w:p w:rsidR="00986E45" w:rsidRPr="00433B4F" w:rsidRDefault="00986E45" w:rsidP="00986E45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6E45" w:rsidRPr="00433B4F" w:rsidRDefault="00986E45" w:rsidP="006226C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sz w:val="24"/>
          <w:szCs w:val="24"/>
        </w:rPr>
        <w:t>Таблица 6</w:t>
      </w:r>
    </w:p>
    <w:p w:rsidR="00986E45" w:rsidRPr="00433B4F" w:rsidRDefault="00986E45" w:rsidP="00986E4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B4F">
        <w:rPr>
          <w:rFonts w:ascii="Arial" w:hAnsi="Arial" w:cs="Arial"/>
          <w:b/>
          <w:sz w:val="24"/>
          <w:szCs w:val="24"/>
        </w:rPr>
        <w:t>Организация временного трудоустройства несовершеннолетних граждан</w:t>
      </w:r>
      <w:r w:rsidR="00433B4F">
        <w:rPr>
          <w:rFonts w:ascii="Arial" w:hAnsi="Arial" w:cs="Arial"/>
          <w:b/>
          <w:sz w:val="24"/>
          <w:szCs w:val="24"/>
        </w:rPr>
        <w:t xml:space="preserve"> </w:t>
      </w:r>
      <w:r w:rsidRPr="00433B4F">
        <w:rPr>
          <w:rFonts w:ascii="Arial" w:hAnsi="Arial" w:cs="Arial"/>
          <w:b/>
          <w:sz w:val="24"/>
          <w:szCs w:val="24"/>
        </w:rPr>
        <w:t>в возрасте 14-18 лет</w:t>
      </w:r>
    </w:p>
    <w:tbl>
      <w:tblPr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386"/>
        <w:gridCol w:w="2057"/>
        <w:gridCol w:w="1645"/>
        <w:gridCol w:w="1440"/>
        <w:gridCol w:w="1859"/>
      </w:tblGrid>
      <w:tr w:rsidR="00986E45" w:rsidRPr="00433B4F" w:rsidTr="006226C2">
        <w:trPr>
          <w:trHeight w:val="460"/>
        </w:trPr>
        <w:tc>
          <w:tcPr>
            <w:tcW w:w="617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6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Населенный пункт, предприятие, виды и объемы работ</w:t>
            </w:r>
          </w:p>
        </w:tc>
        <w:tc>
          <w:tcPr>
            <w:tcW w:w="2057" w:type="dxa"/>
            <w:vMerge w:val="restart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Число несовершеннолетних граждан в возрасте от 14 до 18 лет, чел.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45" w:rsidRPr="00433B4F" w:rsidRDefault="00986E45" w:rsidP="00986E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proofErr w:type="gramStart"/>
            <w:r w:rsidRPr="00433B4F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433B4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6E45" w:rsidRPr="00433B4F" w:rsidTr="006226C2">
        <w:trPr>
          <w:trHeight w:val="135"/>
        </w:trPr>
        <w:tc>
          <w:tcPr>
            <w:tcW w:w="617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местный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работодателей</w:t>
            </w:r>
          </w:p>
        </w:tc>
      </w:tr>
      <w:tr w:rsidR="00986E45" w:rsidRPr="00433B4F" w:rsidTr="006226C2">
        <w:trPr>
          <w:trHeight w:val="1419"/>
        </w:trPr>
        <w:tc>
          <w:tcPr>
            <w:tcW w:w="61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с. Починки,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Починковское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районное потре</w:t>
            </w:r>
            <w:r w:rsidR="006226C2" w:rsidRPr="00433B4F">
              <w:rPr>
                <w:rFonts w:ascii="Arial" w:hAnsi="Arial" w:cs="Arial"/>
                <w:sz w:val="24"/>
                <w:szCs w:val="24"/>
              </w:rPr>
              <w:t>бительское общество, раз</w:t>
            </w:r>
            <w:r w:rsidRPr="00433B4F">
              <w:rPr>
                <w:rFonts w:ascii="Arial" w:hAnsi="Arial" w:cs="Arial"/>
                <w:sz w:val="24"/>
                <w:szCs w:val="24"/>
              </w:rPr>
              <w:t>норабочие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11522</w:t>
            </w:r>
          </w:p>
        </w:tc>
      </w:tr>
      <w:tr w:rsidR="00986E45" w:rsidRPr="00433B4F" w:rsidTr="006226C2">
        <w:trPr>
          <w:trHeight w:val="941"/>
        </w:trPr>
        <w:tc>
          <w:tcPr>
            <w:tcW w:w="61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</w:tcPr>
          <w:p w:rsidR="00986E45" w:rsidRPr="00433B4F" w:rsidRDefault="006226C2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Сельскохо</w:t>
            </w:r>
            <w:r w:rsidR="00986E45" w:rsidRPr="00433B4F">
              <w:rPr>
                <w:rFonts w:ascii="Arial" w:hAnsi="Arial" w:cs="Arial"/>
                <w:sz w:val="24"/>
                <w:szCs w:val="24"/>
              </w:rPr>
              <w:t>зяйственные предприятия, рабочие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12750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172830</w:t>
            </w:r>
          </w:p>
        </w:tc>
      </w:tr>
      <w:tr w:rsidR="00986E45" w:rsidRPr="00433B4F" w:rsidTr="006226C2">
        <w:trPr>
          <w:trHeight w:val="1946"/>
        </w:trPr>
        <w:tc>
          <w:tcPr>
            <w:tcW w:w="61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МБОУ ДО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Починковский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центр дополнительного образования детей» рабочий по благоустройству населенных пунктов 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57610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72"/>
        </w:trPr>
        <w:tc>
          <w:tcPr>
            <w:tcW w:w="61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8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23044</w:t>
            </w:r>
          </w:p>
        </w:tc>
      </w:tr>
      <w:tr w:rsidR="00986E45" w:rsidRPr="00433B4F" w:rsidTr="006226C2">
        <w:trPr>
          <w:trHeight w:val="2852"/>
        </w:trPr>
        <w:tc>
          <w:tcPr>
            <w:tcW w:w="61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Починковская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Газопроводская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Ужовская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Мадаевская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ОШ,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Наруксовская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Никитинская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Кочкуровская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П.-Хованская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СШ, МБОУ 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Азрапинская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 xml:space="preserve"> СШ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44053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416840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6E45" w:rsidRPr="00433B4F" w:rsidTr="006226C2">
        <w:trPr>
          <w:trHeight w:val="464"/>
        </w:trPr>
        <w:tc>
          <w:tcPr>
            <w:tcW w:w="61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86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433B4F">
              <w:rPr>
                <w:rFonts w:ascii="Arial" w:hAnsi="Arial" w:cs="Arial"/>
                <w:sz w:val="24"/>
                <w:szCs w:val="24"/>
              </w:rPr>
              <w:t>Сельхозмонтаж</w:t>
            </w:r>
            <w:proofErr w:type="spellEnd"/>
            <w:r w:rsidRPr="00433B4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46088</w:t>
            </w:r>
          </w:p>
        </w:tc>
      </w:tr>
      <w:tr w:rsidR="00986E45" w:rsidRPr="00433B4F" w:rsidTr="006226C2">
        <w:trPr>
          <w:trHeight w:val="239"/>
        </w:trPr>
        <w:tc>
          <w:tcPr>
            <w:tcW w:w="3003" w:type="dxa"/>
            <w:gridSpan w:val="2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Итого по району</w:t>
            </w:r>
          </w:p>
        </w:tc>
        <w:tc>
          <w:tcPr>
            <w:tcW w:w="2057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5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60153</w:t>
            </w:r>
          </w:p>
        </w:tc>
        <w:tc>
          <w:tcPr>
            <w:tcW w:w="1440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eastAsia="Times New Roman" w:hAnsi="Arial" w:cs="Arial"/>
                <w:sz w:val="24"/>
                <w:szCs w:val="24"/>
              </w:rPr>
              <w:t>474450</w:t>
            </w:r>
          </w:p>
        </w:tc>
        <w:tc>
          <w:tcPr>
            <w:tcW w:w="1859" w:type="dxa"/>
          </w:tcPr>
          <w:p w:rsidR="00986E45" w:rsidRPr="00433B4F" w:rsidRDefault="00986E45" w:rsidP="00986E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B4F">
              <w:rPr>
                <w:rFonts w:ascii="Arial" w:hAnsi="Arial" w:cs="Arial"/>
                <w:sz w:val="24"/>
                <w:szCs w:val="24"/>
              </w:rPr>
              <w:t>253484</w:t>
            </w:r>
          </w:p>
        </w:tc>
      </w:tr>
    </w:tbl>
    <w:p w:rsidR="000E7125" w:rsidRPr="00433B4F" w:rsidRDefault="000E7125" w:rsidP="00986E45">
      <w:pPr>
        <w:spacing w:after="0" w:line="240" w:lineRule="auto"/>
        <w:ind w:hanging="1560"/>
        <w:rPr>
          <w:rFonts w:ascii="Arial" w:hAnsi="Arial" w:cs="Arial"/>
          <w:sz w:val="24"/>
          <w:szCs w:val="24"/>
        </w:rPr>
      </w:pPr>
    </w:p>
    <w:sectPr w:rsidR="000E7125" w:rsidRPr="00433B4F" w:rsidSect="000E712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4B6DE"/>
    <w:lvl w:ilvl="0">
      <w:numFmt w:val="bullet"/>
      <w:lvlText w:val="*"/>
      <w:lvlJc w:val="left"/>
    </w:lvl>
  </w:abstractNum>
  <w:abstractNum w:abstractNumId="1">
    <w:nsid w:val="02814E9E"/>
    <w:multiLevelType w:val="hybridMultilevel"/>
    <w:tmpl w:val="9D52C7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56EE"/>
    <w:multiLevelType w:val="hybridMultilevel"/>
    <w:tmpl w:val="502AE746"/>
    <w:lvl w:ilvl="0" w:tplc="21D8C64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051A6"/>
    <w:multiLevelType w:val="hybridMultilevel"/>
    <w:tmpl w:val="9966473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">
    <w:nsid w:val="61292AF6"/>
    <w:multiLevelType w:val="singleLevel"/>
    <w:tmpl w:val="AC04AD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5A2"/>
    <w:rsid w:val="000019E2"/>
    <w:rsid w:val="00025CAA"/>
    <w:rsid w:val="00043A2B"/>
    <w:rsid w:val="000674AE"/>
    <w:rsid w:val="00082CF6"/>
    <w:rsid w:val="000A4427"/>
    <w:rsid w:val="000A6FFC"/>
    <w:rsid w:val="000C2DC7"/>
    <w:rsid w:val="000D569C"/>
    <w:rsid w:val="000D76A5"/>
    <w:rsid w:val="000E69AD"/>
    <w:rsid w:val="000E7125"/>
    <w:rsid w:val="001033FA"/>
    <w:rsid w:val="001134D3"/>
    <w:rsid w:val="001216E7"/>
    <w:rsid w:val="001565A2"/>
    <w:rsid w:val="00163F86"/>
    <w:rsid w:val="00187C1B"/>
    <w:rsid w:val="001E233F"/>
    <w:rsid w:val="001E54AF"/>
    <w:rsid w:val="00204AFE"/>
    <w:rsid w:val="00213242"/>
    <w:rsid w:val="0022050E"/>
    <w:rsid w:val="002504B7"/>
    <w:rsid w:val="00282D0D"/>
    <w:rsid w:val="002B4E84"/>
    <w:rsid w:val="002B7BDA"/>
    <w:rsid w:val="002D7C6B"/>
    <w:rsid w:val="00301451"/>
    <w:rsid w:val="003204CD"/>
    <w:rsid w:val="00391F12"/>
    <w:rsid w:val="003B0C91"/>
    <w:rsid w:val="00406CF7"/>
    <w:rsid w:val="00417063"/>
    <w:rsid w:val="00433B4F"/>
    <w:rsid w:val="00444C6F"/>
    <w:rsid w:val="00496A59"/>
    <w:rsid w:val="004A4887"/>
    <w:rsid w:val="004C2D10"/>
    <w:rsid w:val="004D0BCB"/>
    <w:rsid w:val="0051335D"/>
    <w:rsid w:val="0051531F"/>
    <w:rsid w:val="00515773"/>
    <w:rsid w:val="005405CE"/>
    <w:rsid w:val="0054316D"/>
    <w:rsid w:val="0055008F"/>
    <w:rsid w:val="005820AF"/>
    <w:rsid w:val="0058396D"/>
    <w:rsid w:val="005917AB"/>
    <w:rsid w:val="005A7E92"/>
    <w:rsid w:val="005F3984"/>
    <w:rsid w:val="005F612D"/>
    <w:rsid w:val="00611B89"/>
    <w:rsid w:val="00611C8E"/>
    <w:rsid w:val="00616A83"/>
    <w:rsid w:val="006226C2"/>
    <w:rsid w:val="00637BC8"/>
    <w:rsid w:val="006659D1"/>
    <w:rsid w:val="00696DC3"/>
    <w:rsid w:val="006B2C30"/>
    <w:rsid w:val="00717613"/>
    <w:rsid w:val="007676EC"/>
    <w:rsid w:val="00771705"/>
    <w:rsid w:val="007718A6"/>
    <w:rsid w:val="00772917"/>
    <w:rsid w:val="00784A10"/>
    <w:rsid w:val="007B08F0"/>
    <w:rsid w:val="007C2470"/>
    <w:rsid w:val="007D04A2"/>
    <w:rsid w:val="007E76C6"/>
    <w:rsid w:val="007F3D80"/>
    <w:rsid w:val="008127D1"/>
    <w:rsid w:val="00837010"/>
    <w:rsid w:val="00856C01"/>
    <w:rsid w:val="00874B79"/>
    <w:rsid w:val="0087709E"/>
    <w:rsid w:val="00880D43"/>
    <w:rsid w:val="008C4294"/>
    <w:rsid w:val="008D0F52"/>
    <w:rsid w:val="008D1CAF"/>
    <w:rsid w:val="009018FE"/>
    <w:rsid w:val="00903DBF"/>
    <w:rsid w:val="009048A0"/>
    <w:rsid w:val="009172F7"/>
    <w:rsid w:val="00943C66"/>
    <w:rsid w:val="00957893"/>
    <w:rsid w:val="00957C06"/>
    <w:rsid w:val="00986E45"/>
    <w:rsid w:val="009E7DAD"/>
    <w:rsid w:val="009F1BD2"/>
    <w:rsid w:val="009F356D"/>
    <w:rsid w:val="00A146FA"/>
    <w:rsid w:val="00A169D1"/>
    <w:rsid w:val="00A32CFA"/>
    <w:rsid w:val="00A76DD4"/>
    <w:rsid w:val="00A860D6"/>
    <w:rsid w:val="00A87EB4"/>
    <w:rsid w:val="00A91DF7"/>
    <w:rsid w:val="00A938CF"/>
    <w:rsid w:val="00A94D8E"/>
    <w:rsid w:val="00AB6309"/>
    <w:rsid w:val="00AF1C1D"/>
    <w:rsid w:val="00AF50D6"/>
    <w:rsid w:val="00B52E93"/>
    <w:rsid w:val="00B660D2"/>
    <w:rsid w:val="00BA5DA7"/>
    <w:rsid w:val="00BB605B"/>
    <w:rsid w:val="00BE3003"/>
    <w:rsid w:val="00BE6481"/>
    <w:rsid w:val="00BF6980"/>
    <w:rsid w:val="00C035FB"/>
    <w:rsid w:val="00C21C09"/>
    <w:rsid w:val="00C529EE"/>
    <w:rsid w:val="00CB0D2C"/>
    <w:rsid w:val="00CB5B6B"/>
    <w:rsid w:val="00CC0484"/>
    <w:rsid w:val="00CC4388"/>
    <w:rsid w:val="00CC4746"/>
    <w:rsid w:val="00CF75F2"/>
    <w:rsid w:val="00D116D3"/>
    <w:rsid w:val="00D27195"/>
    <w:rsid w:val="00D36AD5"/>
    <w:rsid w:val="00D65097"/>
    <w:rsid w:val="00DB0D98"/>
    <w:rsid w:val="00DD342C"/>
    <w:rsid w:val="00E25F07"/>
    <w:rsid w:val="00E616FB"/>
    <w:rsid w:val="00E85C03"/>
    <w:rsid w:val="00E873B6"/>
    <w:rsid w:val="00E9732F"/>
    <w:rsid w:val="00E974D6"/>
    <w:rsid w:val="00EE35CE"/>
    <w:rsid w:val="00F16195"/>
    <w:rsid w:val="00F251CB"/>
    <w:rsid w:val="00F32DCA"/>
    <w:rsid w:val="00F909AC"/>
    <w:rsid w:val="00FA2987"/>
    <w:rsid w:val="00FB1870"/>
    <w:rsid w:val="00FD454E"/>
    <w:rsid w:val="00FF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6"/>
  </w:style>
  <w:style w:type="paragraph" w:styleId="1">
    <w:name w:val="heading 1"/>
    <w:basedOn w:val="a"/>
    <w:next w:val="a"/>
    <w:link w:val="10"/>
    <w:qFormat/>
    <w:rsid w:val="000E71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1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156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"/>
    <w:rsid w:val="0069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rsid w:val="00696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1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6E4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86E45"/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86E4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986E45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986E4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86E4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Схема документа Знак"/>
    <w:basedOn w:val="a0"/>
    <w:link w:val="ac"/>
    <w:semiHidden/>
    <w:rsid w:val="00986E45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c">
    <w:name w:val="Document Map"/>
    <w:basedOn w:val="a"/>
    <w:link w:val="ab"/>
    <w:semiHidden/>
    <w:rsid w:val="00986E45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D0A1-12BC-4AB2-8F0E-B29CD052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buxg-1</dc:creator>
  <cp:lastModifiedBy>Юрий Евгеньевич</cp:lastModifiedBy>
  <cp:revision>8</cp:revision>
  <cp:lastPrinted>2019-06-21T11:34:00Z</cp:lastPrinted>
  <dcterms:created xsi:type="dcterms:W3CDTF">2019-06-21T10:24:00Z</dcterms:created>
  <dcterms:modified xsi:type="dcterms:W3CDTF">2019-06-26T12:32:00Z</dcterms:modified>
</cp:coreProperties>
</file>