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F3" w:rsidRDefault="009020F3" w:rsidP="009020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Информация для социальных предпринимателей и социально ориентированных некоммерческих организаций Починковского района</w:t>
      </w:r>
    </w:p>
    <w:p w:rsidR="00060004" w:rsidRDefault="00060004" w:rsidP="009020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P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60004">
        <w:rPr>
          <w:rFonts w:ascii="Times New Roman" w:eastAsia="Times New Roman" w:hAnsi="Times New Roman" w:cs="Times New Roman"/>
          <w:sz w:val="28"/>
          <w:szCs w:val="28"/>
        </w:rPr>
        <w:t>Министерством промышленности, торговли и предпринимательства Нижегородской области, обществами с ограниченной ответственность «Интроник» и «Порт-Медиа», а также автономной некоммерческой организацией «Центр инноваций социальной сферы Нижегородской области» (АНО «ЦИСС НО») проводится региональный конкурс поддержки социальных предпринимателей и социально ориентированных некоммерческих организаций «Взгляд в будущее».</w:t>
      </w:r>
    </w:p>
    <w:p w:rsidR="00060004" w:rsidRP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04">
        <w:rPr>
          <w:rFonts w:ascii="Times New Roman" w:eastAsia="Times New Roman" w:hAnsi="Times New Roman" w:cs="Times New Roman"/>
          <w:sz w:val="28"/>
          <w:szCs w:val="28"/>
        </w:rPr>
        <w:t>В рамках конкурса проходит отбор рекламных видеороликов социальных предпринимателей и социально ориентированных некоммерческих организаций (СО НКО). Видеоролики победителей конкурса размещаются компаниями ООО «Интроник» и ООО «Порт-Медиа» на своих рекламных площадях в городе Нижнем Новгороде бесплатно.</w:t>
      </w:r>
    </w:p>
    <w:p w:rsidR="00060004" w:rsidRP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04">
        <w:rPr>
          <w:rFonts w:ascii="Times New Roman" w:eastAsia="Times New Roman" w:hAnsi="Times New Roman" w:cs="Times New Roman"/>
          <w:sz w:val="28"/>
          <w:szCs w:val="28"/>
        </w:rPr>
        <w:t>Конкурс ориентирован на субъекты социального предпринимательства и СО НКО, осуществляющие деятельность, направленную на достижение широкого круга общественно полезных целей. Например, обеспечение занятости социальных категорий граждан, оказание поддержки инвалидам, гражданам пожилого возраста, лицам, находящимся в трудной жизненной ситуации и др.</w:t>
      </w:r>
    </w:p>
    <w:p w:rsidR="00060004" w:rsidRP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04">
        <w:rPr>
          <w:rFonts w:ascii="Times New Roman" w:eastAsia="Times New Roman" w:hAnsi="Times New Roman" w:cs="Times New Roman"/>
          <w:sz w:val="28"/>
          <w:szCs w:val="28"/>
        </w:rPr>
        <w:t>Максимальный хронометраж видеоролика - 10 секунд (без звука). В рамках конкурса будет отобрано - 4 победителя. Срок бесплатного размещения видеороликов победителей – 1 месяц.</w:t>
      </w:r>
    </w:p>
    <w:p w:rsidR="00060004" w:rsidRP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04">
        <w:rPr>
          <w:rFonts w:ascii="Times New Roman" w:eastAsia="Times New Roman" w:hAnsi="Times New Roman" w:cs="Times New Roman"/>
          <w:sz w:val="28"/>
          <w:szCs w:val="28"/>
        </w:rPr>
        <w:t>Заявки на участие принимаются до 21 октября 2018 года на официальном сайте АНО «Центр инноваций социальной сферы Нижегородской области» cissno52.ru в разделе «Поддержка». Участник конкурса заполняет заявку по установленной форме и направляет ее в оргкомитет конкурса с приложенной к ней ссылкой на видеоролик.</w:t>
      </w:r>
    </w:p>
    <w:p w:rsidR="00060004" w:rsidRP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04">
        <w:rPr>
          <w:rFonts w:ascii="Times New Roman" w:eastAsia="Times New Roman" w:hAnsi="Times New Roman" w:cs="Times New Roman"/>
          <w:sz w:val="28"/>
          <w:szCs w:val="28"/>
        </w:rPr>
        <w:t>Победители конкурса будут объявлены 31 октября 2018 года, а их видеоролики размещены на рекламных площадях с 01 по 30 ноября 2018 года.</w:t>
      </w: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004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 о конкурсе и технические требования к видеороликам можно найти в Положении о конкурсе, размещенном на сайте cissno52.ru, либо узнать по телефону: 8 (831) 435-15-24.</w:t>
      </w: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004" w:rsidRDefault="00060004" w:rsidP="000600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Починковского </w:t>
      </w:r>
    </w:p>
    <w:p w:rsidR="009020F3" w:rsidRPr="009020F3" w:rsidRDefault="00060004" w:rsidP="00D005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sectPr w:rsidR="009020F3" w:rsidRPr="009020F3" w:rsidSect="008F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0F3"/>
    <w:rsid w:val="00060004"/>
    <w:rsid w:val="00103314"/>
    <w:rsid w:val="00315E8B"/>
    <w:rsid w:val="003873D5"/>
    <w:rsid w:val="007B6052"/>
    <w:rsid w:val="008F5112"/>
    <w:rsid w:val="009020F3"/>
    <w:rsid w:val="00D005C1"/>
    <w:rsid w:val="00D548B6"/>
    <w:rsid w:val="00F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2531-345F-459D-ADA3-D2A8999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sysadmin</cp:lastModifiedBy>
  <cp:revision>4</cp:revision>
  <dcterms:created xsi:type="dcterms:W3CDTF">2018-10-12T04:14:00Z</dcterms:created>
  <dcterms:modified xsi:type="dcterms:W3CDTF">2018-10-12T12:45:00Z</dcterms:modified>
</cp:coreProperties>
</file>