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B9" w:rsidRPr="00ED6EB9" w:rsidRDefault="00ED6EB9" w:rsidP="00ED6EB9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6EB9" w:rsidRPr="00ED6EB9" w:rsidRDefault="00ED6EB9" w:rsidP="00ED6EB9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878A4" w:rsidRPr="009878A4" w:rsidRDefault="009878A4" w:rsidP="009878A4">
      <w:pPr>
        <w:pStyle w:val="1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 Нижегородской области, юридический адрес </w:t>
      </w:r>
      <w:r w:rsidRPr="009878A4">
        <w:rPr>
          <w:sz w:val="28"/>
          <w:szCs w:val="28"/>
        </w:rPr>
        <w:t xml:space="preserve">: 607910 Нижегородская область, </w:t>
      </w:r>
      <w:proofErr w:type="spellStart"/>
      <w:r w:rsidRPr="009878A4">
        <w:rPr>
          <w:sz w:val="28"/>
          <w:szCs w:val="28"/>
        </w:rPr>
        <w:t>Починковский</w:t>
      </w:r>
      <w:proofErr w:type="spellEnd"/>
      <w:r w:rsidRPr="009878A4">
        <w:rPr>
          <w:sz w:val="28"/>
          <w:szCs w:val="28"/>
        </w:rPr>
        <w:t xml:space="preserve"> район, с</w:t>
      </w:r>
      <w:proofErr w:type="gramStart"/>
      <w:r w:rsidRPr="009878A4">
        <w:rPr>
          <w:sz w:val="28"/>
          <w:szCs w:val="28"/>
        </w:rPr>
        <w:t>.П</w:t>
      </w:r>
      <w:proofErr w:type="gramEnd"/>
      <w:r w:rsidRPr="009878A4">
        <w:rPr>
          <w:sz w:val="28"/>
          <w:szCs w:val="28"/>
        </w:rPr>
        <w:t>очинки, ул.Ленина, д.1</w:t>
      </w:r>
      <w:r>
        <w:rPr>
          <w:sz w:val="28"/>
          <w:szCs w:val="28"/>
        </w:rPr>
        <w:t xml:space="preserve">, </w:t>
      </w:r>
      <w:r w:rsidRPr="009878A4">
        <w:rPr>
          <w:sz w:val="28"/>
          <w:szCs w:val="28"/>
          <w:lang w:val="en-US"/>
        </w:rPr>
        <w:t>E</w:t>
      </w:r>
      <w:r w:rsidRPr="009878A4">
        <w:rPr>
          <w:sz w:val="28"/>
          <w:szCs w:val="28"/>
        </w:rPr>
        <w:t>-</w:t>
      </w:r>
      <w:r w:rsidRPr="009878A4">
        <w:rPr>
          <w:sz w:val="28"/>
          <w:szCs w:val="28"/>
          <w:lang w:val="en-US"/>
        </w:rPr>
        <w:t>mail</w:t>
      </w:r>
      <w:r w:rsidRPr="009878A4">
        <w:rPr>
          <w:sz w:val="28"/>
          <w:szCs w:val="28"/>
        </w:rPr>
        <w:t xml:space="preserve">: </w:t>
      </w:r>
      <w:hyperlink r:id="rId5" w:history="1">
        <w:r w:rsidRPr="009878A4">
          <w:rPr>
            <w:rStyle w:val="a3"/>
            <w:sz w:val="28"/>
            <w:szCs w:val="28"/>
            <w:lang w:val="en-US"/>
          </w:rPr>
          <w:t>official</w:t>
        </w:r>
        <w:r w:rsidRPr="009878A4">
          <w:rPr>
            <w:rStyle w:val="a3"/>
            <w:sz w:val="28"/>
            <w:szCs w:val="28"/>
          </w:rPr>
          <w:t>@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pch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nnov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D6EB9" w:rsidRPr="00ED6EB9" w:rsidRDefault="00051C9A" w:rsidP="00ED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 xml:space="preserve"> </w:t>
      </w:r>
      <w:r w:rsidR="00ED6EB9" w:rsidRPr="00ED6EB9">
        <w:rPr>
          <w:rFonts w:ascii="Times New Roman" w:hAnsi="Times New Roman" w:cs="Times New Roman"/>
          <w:sz w:val="28"/>
          <w:szCs w:val="28"/>
        </w:rPr>
        <w:t>(наименование, юридический адрес и адрес электронной почты организатора общественного обсуждения)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муниципального правового акта</w:t>
      </w:r>
      <w:r w:rsidR="0005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B9" w:rsidRPr="00ED6EB9" w:rsidRDefault="00ED6EB9" w:rsidP="00051C9A">
      <w:pPr>
        <w:pStyle w:val="ConsPlusTitle"/>
        <w:widowControl/>
        <w:jc w:val="both"/>
        <w:rPr>
          <w:sz w:val="28"/>
          <w:szCs w:val="28"/>
        </w:rPr>
      </w:pPr>
      <w:proofErr w:type="spellStart"/>
      <w:r w:rsidRPr="00051C9A">
        <w:rPr>
          <w:b w:val="0"/>
          <w:sz w:val="28"/>
          <w:szCs w:val="28"/>
        </w:rPr>
        <w:t>_</w:t>
      </w:r>
      <w:r w:rsidR="00051C9A" w:rsidRPr="00051C9A">
        <w:rPr>
          <w:b w:val="0"/>
          <w:sz w:val="28"/>
          <w:szCs w:val="28"/>
          <w:u w:val="single"/>
        </w:rPr>
        <w:t>проект</w:t>
      </w:r>
      <w:proofErr w:type="spellEnd"/>
      <w:r w:rsidR="00051C9A" w:rsidRPr="00051C9A">
        <w:rPr>
          <w:b w:val="0"/>
          <w:sz w:val="28"/>
          <w:szCs w:val="28"/>
          <w:u w:val="single"/>
        </w:rPr>
        <w:t xml:space="preserve"> постановления </w:t>
      </w:r>
      <w:proofErr w:type="spellStart"/>
      <w:r w:rsidR="00051C9A" w:rsidRPr="00051C9A">
        <w:rPr>
          <w:b w:val="0"/>
          <w:sz w:val="28"/>
          <w:szCs w:val="28"/>
          <w:u w:val="single"/>
        </w:rPr>
        <w:t>администрации</w:t>
      </w:r>
      <w:r w:rsidRPr="00051C9A">
        <w:rPr>
          <w:b w:val="0"/>
          <w:sz w:val="28"/>
          <w:szCs w:val="28"/>
        </w:rPr>
        <w:t>___</w:t>
      </w:r>
      <w:r w:rsidR="00051C9A" w:rsidRPr="00051C9A">
        <w:rPr>
          <w:b w:val="0"/>
          <w:sz w:val="28"/>
          <w:szCs w:val="28"/>
          <w:u w:val="single"/>
        </w:rPr>
        <w:t>Починковского</w:t>
      </w:r>
      <w:r w:rsidRPr="00051C9A">
        <w:rPr>
          <w:b w:val="0"/>
          <w:sz w:val="28"/>
          <w:szCs w:val="28"/>
          <w:u w:val="single"/>
        </w:rPr>
        <w:t>_</w:t>
      </w:r>
      <w:r w:rsidRPr="00051C9A">
        <w:rPr>
          <w:b w:val="0"/>
          <w:sz w:val="28"/>
          <w:szCs w:val="28"/>
        </w:rPr>
        <w:t>_</w:t>
      </w:r>
      <w:r w:rsidR="00051C9A" w:rsidRPr="00051C9A">
        <w:rPr>
          <w:b w:val="0"/>
          <w:sz w:val="28"/>
          <w:szCs w:val="28"/>
          <w:u w:val="single"/>
        </w:rPr>
        <w:t>муниципального</w:t>
      </w:r>
      <w:proofErr w:type="spellEnd"/>
      <w:r w:rsidR="00051C9A" w:rsidRPr="00051C9A">
        <w:rPr>
          <w:b w:val="0"/>
          <w:sz w:val="28"/>
          <w:szCs w:val="28"/>
          <w:u w:val="single"/>
        </w:rPr>
        <w:t xml:space="preserve"> </w:t>
      </w:r>
      <w:proofErr w:type="spellStart"/>
      <w:r w:rsidR="00051C9A" w:rsidRPr="00051C9A">
        <w:rPr>
          <w:b w:val="0"/>
          <w:sz w:val="28"/>
          <w:szCs w:val="28"/>
          <w:u w:val="single"/>
        </w:rPr>
        <w:t>округа</w:t>
      </w:r>
      <w:r w:rsidRPr="00051C9A">
        <w:rPr>
          <w:b w:val="0"/>
          <w:sz w:val="28"/>
          <w:szCs w:val="28"/>
          <w:u w:val="single"/>
        </w:rPr>
        <w:t>_</w:t>
      </w:r>
      <w:r w:rsidR="00051C9A" w:rsidRPr="00051C9A">
        <w:rPr>
          <w:b w:val="0"/>
          <w:sz w:val="28"/>
          <w:szCs w:val="28"/>
          <w:u w:val="single"/>
        </w:rPr>
        <w:t>Нижегородской</w:t>
      </w:r>
      <w:proofErr w:type="spellEnd"/>
      <w:r w:rsidR="00051C9A" w:rsidRPr="00051C9A">
        <w:rPr>
          <w:b w:val="0"/>
          <w:sz w:val="28"/>
          <w:szCs w:val="28"/>
          <w:u w:val="single"/>
        </w:rPr>
        <w:t xml:space="preserve"> области</w:t>
      </w:r>
      <w:r w:rsidR="00051C9A">
        <w:rPr>
          <w:sz w:val="28"/>
          <w:szCs w:val="28"/>
          <w:u w:val="single"/>
        </w:rPr>
        <w:t xml:space="preserve"> «</w:t>
      </w:r>
      <w:proofErr w:type="spellStart"/>
      <w:r w:rsidRPr="00ED6EB9">
        <w:rPr>
          <w:sz w:val="28"/>
          <w:szCs w:val="28"/>
        </w:rPr>
        <w:t>_</w:t>
      </w:r>
      <w:r w:rsidR="00A24758" w:rsidRPr="00CD0D4E">
        <w:rPr>
          <w:b w:val="0"/>
          <w:sz w:val="28"/>
          <w:szCs w:val="28"/>
        </w:rPr>
        <w:t>Об</w:t>
      </w:r>
      <w:proofErr w:type="spellEnd"/>
      <w:r w:rsidR="00A24758" w:rsidRPr="00CD0D4E">
        <w:rPr>
          <w:b w:val="0"/>
          <w:sz w:val="28"/>
          <w:szCs w:val="28"/>
        </w:rPr>
        <w:t xml:space="preserve"> утверждении форм проверочного листа (списка контрольных вопросов), </w:t>
      </w:r>
      <w:r w:rsidR="00A24758" w:rsidRPr="006F098C">
        <w:rPr>
          <w:b w:val="0"/>
          <w:sz w:val="28"/>
          <w:szCs w:val="28"/>
        </w:rPr>
        <w:t>применяемого</w:t>
      </w:r>
      <w:r w:rsidR="00A24758" w:rsidRPr="00CD0D4E">
        <w:rPr>
          <w:b w:val="0"/>
          <w:sz w:val="28"/>
          <w:szCs w:val="28"/>
        </w:rPr>
        <w:t xml:space="preserve"> при проведении плановых проверок в рамках</w:t>
      </w:r>
      <w:r w:rsidR="00A24758" w:rsidRPr="00CD0D4E">
        <w:rPr>
          <w:b w:val="0"/>
          <w:szCs w:val="28"/>
        </w:rPr>
        <w:t xml:space="preserve"> </w:t>
      </w:r>
      <w:r w:rsidR="00A24758" w:rsidRPr="00CD0D4E">
        <w:rPr>
          <w:b w:val="0"/>
          <w:sz w:val="28"/>
          <w:szCs w:val="28"/>
        </w:rPr>
        <w:t xml:space="preserve">осуществления </w:t>
      </w:r>
      <w:bookmarkStart w:id="0" w:name="_Hlk73706793"/>
      <w:r w:rsidR="00A24758" w:rsidRPr="00CD0D4E">
        <w:rPr>
          <w:b w:val="0"/>
          <w:sz w:val="28"/>
          <w:szCs w:val="28"/>
        </w:rPr>
        <w:t xml:space="preserve">муниципального жилищного контроля </w:t>
      </w:r>
      <w:bookmarkEnd w:id="0"/>
      <w:r w:rsidR="00A24758" w:rsidRPr="00CD0D4E">
        <w:rPr>
          <w:b w:val="0"/>
          <w:sz w:val="28"/>
          <w:szCs w:val="28"/>
        </w:rPr>
        <w:t xml:space="preserve">на территории </w:t>
      </w:r>
      <w:proofErr w:type="spellStart"/>
      <w:r w:rsidR="00A24758" w:rsidRPr="00CD0D4E">
        <w:rPr>
          <w:b w:val="0"/>
          <w:sz w:val="28"/>
          <w:szCs w:val="28"/>
        </w:rPr>
        <w:t>Починковского</w:t>
      </w:r>
      <w:proofErr w:type="spellEnd"/>
      <w:r w:rsidR="00A24758" w:rsidRPr="00CD0D4E">
        <w:rPr>
          <w:b w:val="0"/>
          <w:sz w:val="28"/>
          <w:szCs w:val="28"/>
        </w:rPr>
        <w:t xml:space="preserve"> муниципального округа Нижегородской области</w:t>
      </w:r>
      <w:r w:rsidR="00051C9A" w:rsidRPr="00051C9A">
        <w:rPr>
          <w:b w:val="0"/>
          <w:sz w:val="28"/>
          <w:szCs w:val="28"/>
        </w:rPr>
        <w:t>»</w:t>
      </w:r>
      <w:r w:rsidRPr="00051C9A">
        <w:rPr>
          <w:b w:val="0"/>
          <w:sz w:val="28"/>
          <w:szCs w:val="28"/>
        </w:rPr>
        <w:t xml:space="preserve"> (наименование проекта муниципального правового акта)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Сроки начала и окончания проведения общественного обсуждения: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с «</w:t>
      </w:r>
      <w:r w:rsidR="00A24758">
        <w:rPr>
          <w:rFonts w:ascii="Times New Roman" w:hAnsi="Times New Roman" w:cs="Times New Roman"/>
          <w:sz w:val="28"/>
          <w:szCs w:val="28"/>
        </w:rPr>
        <w:t>11</w:t>
      </w:r>
      <w:r w:rsidRPr="00ED6EB9">
        <w:rPr>
          <w:rFonts w:ascii="Times New Roman" w:hAnsi="Times New Roman" w:cs="Times New Roman"/>
          <w:sz w:val="28"/>
          <w:szCs w:val="28"/>
        </w:rPr>
        <w:t xml:space="preserve">» </w:t>
      </w:r>
      <w:r w:rsidR="00051C9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D6EB9">
        <w:rPr>
          <w:rFonts w:ascii="Times New Roman" w:hAnsi="Times New Roman" w:cs="Times New Roman"/>
          <w:sz w:val="28"/>
          <w:szCs w:val="28"/>
        </w:rPr>
        <w:t>20</w:t>
      </w:r>
      <w:r w:rsidR="00051C9A">
        <w:rPr>
          <w:rFonts w:ascii="Times New Roman" w:hAnsi="Times New Roman" w:cs="Times New Roman"/>
          <w:sz w:val="28"/>
          <w:szCs w:val="28"/>
        </w:rPr>
        <w:t>22</w:t>
      </w:r>
      <w:r w:rsidRPr="00ED6EB9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051C9A">
        <w:rPr>
          <w:rFonts w:ascii="Times New Roman" w:hAnsi="Times New Roman" w:cs="Times New Roman"/>
          <w:sz w:val="28"/>
          <w:szCs w:val="28"/>
        </w:rPr>
        <w:t>2</w:t>
      </w:r>
      <w:r w:rsidR="00A24758">
        <w:rPr>
          <w:rFonts w:ascii="Times New Roman" w:hAnsi="Times New Roman" w:cs="Times New Roman"/>
          <w:sz w:val="28"/>
          <w:szCs w:val="28"/>
        </w:rPr>
        <w:t>6</w:t>
      </w:r>
      <w:r w:rsidRPr="00ED6EB9">
        <w:rPr>
          <w:rFonts w:ascii="Times New Roman" w:hAnsi="Times New Roman" w:cs="Times New Roman"/>
          <w:sz w:val="28"/>
          <w:szCs w:val="28"/>
        </w:rPr>
        <w:t xml:space="preserve">» </w:t>
      </w:r>
      <w:r w:rsidR="00051C9A">
        <w:rPr>
          <w:rFonts w:ascii="Times New Roman" w:hAnsi="Times New Roman" w:cs="Times New Roman"/>
          <w:sz w:val="28"/>
          <w:szCs w:val="28"/>
        </w:rPr>
        <w:t>февраля</w:t>
      </w:r>
      <w:r w:rsidRPr="00ED6EB9">
        <w:rPr>
          <w:rFonts w:ascii="Times New Roman" w:hAnsi="Times New Roman" w:cs="Times New Roman"/>
          <w:sz w:val="28"/>
          <w:szCs w:val="28"/>
        </w:rPr>
        <w:t xml:space="preserve"> 20</w:t>
      </w:r>
      <w:r w:rsidR="00051C9A">
        <w:rPr>
          <w:rFonts w:ascii="Times New Roman" w:hAnsi="Times New Roman" w:cs="Times New Roman"/>
          <w:sz w:val="28"/>
          <w:szCs w:val="28"/>
        </w:rPr>
        <w:t>22</w:t>
      </w:r>
      <w:r w:rsidRPr="00ED6E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Предложения и замечания направляются в письменном виде на адрес электронной почты: __</w:t>
      </w:r>
      <w:proofErr w:type="spellStart"/>
      <w:r w:rsidR="00051C9A">
        <w:rPr>
          <w:rFonts w:ascii="Times New Roman" w:hAnsi="Times New Roman" w:cs="Times New Roman"/>
          <w:sz w:val="28"/>
          <w:szCs w:val="28"/>
          <w:u w:val="single"/>
          <w:lang w:val="en-US"/>
        </w:rPr>
        <w:t>ueconpch</w:t>
      </w:r>
      <w:proofErr w:type="spellEnd"/>
      <w:r w:rsidR="00051C9A" w:rsidRPr="00051C9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051C9A">
        <w:rPr>
          <w:rFonts w:ascii="Times New Roman" w:hAnsi="Times New Roman" w:cs="Times New Roman"/>
          <w:sz w:val="28"/>
          <w:szCs w:val="28"/>
          <w:u w:val="single"/>
          <w:lang w:val="en-US"/>
        </w:rPr>
        <w:t>bk</w:t>
      </w:r>
      <w:proofErr w:type="spellEnd"/>
      <w:r w:rsidR="00051C9A" w:rsidRPr="00051C9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51C9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D6EB9">
        <w:rPr>
          <w:rFonts w:ascii="Times New Roman" w:hAnsi="Times New Roman" w:cs="Times New Roman"/>
          <w:sz w:val="28"/>
          <w:szCs w:val="28"/>
        </w:rPr>
        <w:t>_,</w:t>
      </w:r>
    </w:p>
    <w:p w:rsidR="00ED6EB9" w:rsidRPr="00ED6EB9" w:rsidRDefault="00ED6EB9" w:rsidP="00ED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или на бумажном носителе по адресу</w:t>
      </w:r>
      <w:r w:rsidRPr="00051C9A">
        <w:rPr>
          <w:rFonts w:ascii="Times New Roman" w:hAnsi="Times New Roman" w:cs="Times New Roman"/>
          <w:sz w:val="28"/>
          <w:szCs w:val="28"/>
        </w:rPr>
        <w:t xml:space="preserve">: </w:t>
      </w:r>
      <w:r w:rsidR="00051C9A" w:rsidRPr="00051C9A">
        <w:rPr>
          <w:rFonts w:ascii="Times New Roman" w:hAnsi="Times New Roman" w:cs="Times New Roman"/>
          <w:sz w:val="28"/>
          <w:szCs w:val="28"/>
        </w:rPr>
        <w:t xml:space="preserve">607910 Нижегородская область, </w:t>
      </w:r>
      <w:proofErr w:type="spellStart"/>
      <w:r w:rsidR="00051C9A" w:rsidRPr="00051C9A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051C9A" w:rsidRPr="00051C9A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051C9A" w:rsidRPr="00051C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51C9A" w:rsidRPr="00051C9A">
        <w:rPr>
          <w:rFonts w:ascii="Times New Roman" w:hAnsi="Times New Roman" w:cs="Times New Roman"/>
          <w:sz w:val="28"/>
          <w:szCs w:val="28"/>
        </w:rPr>
        <w:t>очинки, ул.Ленина, д.1</w:t>
      </w:r>
      <w:r w:rsidRPr="00051C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При направлении предложений и замечаний к проекту муниципального правового акта участником общественного обсуждения указываются: фамилия, имя, отчество (при наличии), дата рождения, адрес места жительства (регистрации), контактные данные (для физического лица).</w:t>
      </w:r>
    </w:p>
    <w:p w:rsidR="00392C7F" w:rsidRDefault="00392C7F" w:rsidP="00ED6EB9">
      <w:pPr>
        <w:rPr>
          <w:rFonts w:ascii="Times New Roman" w:hAnsi="Times New Roman" w:cs="Times New Roman"/>
          <w:sz w:val="28"/>
          <w:szCs w:val="28"/>
        </w:rPr>
      </w:pPr>
    </w:p>
    <w:p w:rsidR="00392C7F" w:rsidRDefault="00392C7F" w:rsidP="00ED6EB9">
      <w:pPr>
        <w:rPr>
          <w:rFonts w:ascii="Times New Roman" w:hAnsi="Times New Roman" w:cs="Times New Roman"/>
          <w:sz w:val="28"/>
          <w:szCs w:val="28"/>
        </w:rPr>
      </w:pPr>
    </w:p>
    <w:p w:rsidR="00392C7F" w:rsidRDefault="00392C7F" w:rsidP="00ED6EB9">
      <w:pPr>
        <w:rPr>
          <w:rFonts w:ascii="Times New Roman" w:hAnsi="Times New Roman" w:cs="Times New Roman"/>
          <w:sz w:val="28"/>
          <w:szCs w:val="28"/>
        </w:rPr>
      </w:pPr>
    </w:p>
    <w:p w:rsidR="00392C7F" w:rsidRDefault="00392C7F" w:rsidP="00ED6EB9">
      <w:pPr>
        <w:rPr>
          <w:rFonts w:ascii="Times New Roman" w:hAnsi="Times New Roman" w:cs="Times New Roman"/>
          <w:sz w:val="28"/>
          <w:szCs w:val="28"/>
        </w:rPr>
      </w:pPr>
    </w:p>
    <w:p w:rsidR="00392C7F" w:rsidRDefault="00392C7F" w:rsidP="00ED6EB9">
      <w:pPr>
        <w:rPr>
          <w:rFonts w:ascii="Times New Roman" w:hAnsi="Times New Roman" w:cs="Times New Roman"/>
          <w:sz w:val="28"/>
          <w:szCs w:val="28"/>
        </w:rPr>
      </w:pPr>
    </w:p>
    <w:p w:rsidR="00392C7F" w:rsidRPr="00ED6EB9" w:rsidRDefault="00392C7F" w:rsidP="00ED6EB9">
      <w:pPr>
        <w:rPr>
          <w:rFonts w:ascii="Times New Roman" w:hAnsi="Times New Roman" w:cs="Times New Roman"/>
          <w:sz w:val="28"/>
          <w:szCs w:val="28"/>
        </w:rPr>
      </w:pP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br/>
        <w:t>‎</w:t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10031"/>
      </w:tblGrid>
      <w:tr w:rsidR="00392C7F" w:rsidRPr="00392C7F" w:rsidTr="00587C1D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392C7F" w:rsidRPr="00392C7F" w:rsidRDefault="00392C7F" w:rsidP="0039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C7F" w:rsidRPr="00392C7F" w:rsidRDefault="00392C7F" w:rsidP="0039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92C7F" w:rsidRPr="00392C7F" w:rsidRDefault="00392C7F" w:rsidP="00392C7F">
            <w:pPr>
              <w:pStyle w:val="1"/>
              <w:rPr>
                <w:sz w:val="28"/>
                <w:szCs w:val="28"/>
                <w:lang w:val="ru-RU" w:eastAsia="ru-RU"/>
              </w:rPr>
            </w:pPr>
            <w:r w:rsidRPr="00392C7F">
              <w:rPr>
                <w:sz w:val="28"/>
                <w:szCs w:val="28"/>
                <w:lang w:val="ru-RU" w:eastAsia="ru-RU"/>
              </w:rPr>
              <w:t>АДМИНИСТРАЦИЯ ПОЧИНКОВСКОГО МУНИЦИПАЛЬНОГО ОКРУГА</w:t>
            </w:r>
          </w:p>
          <w:p w:rsidR="00392C7F" w:rsidRPr="00392C7F" w:rsidRDefault="00392C7F" w:rsidP="00392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C7F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НИЖЕГОРОДСКОЙ ОБЛАСТИ</w:t>
            </w:r>
          </w:p>
          <w:p w:rsidR="00392C7F" w:rsidRPr="00392C7F" w:rsidRDefault="00392C7F" w:rsidP="00392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C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92C7F" w:rsidRPr="00392C7F" w:rsidRDefault="00392C7F" w:rsidP="0039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F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392C7F" w:rsidRPr="00392C7F" w:rsidRDefault="00392C7F" w:rsidP="00392C7F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от </w:t>
      </w:r>
      <w:r w:rsidRPr="00392C7F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392C7F">
        <w:rPr>
          <w:rFonts w:ascii="Times New Roman" w:hAnsi="Times New Roman" w:cs="Times New Roman"/>
          <w:sz w:val="28"/>
          <w:szCs w:val="28"/>
        </w:rPr>
        <w:t xml:space="preserve"> № </w:t>
      </w:r>
      <w:r w:rsidRPr="00392C7F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392C7F" w:rsidRPr="00392C7F" w:rsidRDefault="00392C7F" w:rsidP="00392C7F">
      <w:pPr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flip:x;z-index:251663360" from="224pt,2.1pt" to="233pt,2.1pt">
            <w10:anchorlock/>
          </v:line>
        </w:pict>
      </w:r>
      <w:r w:rsidRPr="00392C7F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-10pt,2.1pt" to="-1pt,2.1pt">
            <w10:anchorlock/>
          </v:line>
        </w:pict>
      </w:r>
      <w:r w:rsidRPr="00392C7F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flip:y;z-index:251661312" from="233pt,2.1pt" to="233pt,11.1pt">
            <w10:anchorlock/>
          </v:line>
        </w:pict>
      </w:r>
      <w:r w:rsidRPr="00392C7F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flip:y;z-index:251660288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392C7F" w:rsidRPr="00392C7F" w:rsidTr="00587C1D">
        <w:tc>
          <w:tcPr>
            <w:tcW w:w="4786" w:type="dxa"/>
            <w:hideMark/>
          </w:tcPr>
          <w:p w:rsidR="00392C7F" w:rsidRDefault="00392C7F" w:rsidP="00392C7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92C7F">
              <w:rPr>
                <w:b w:val="0"/>
                <w:sz w:val="28"/>
                <w:szCs w:val="28"/>
              </w:rPr>
              <w:t xml:space="preserve">Об утверждении форм проверочного листа (списка контрольных вопросов), применяемого при проведении плановых проверок в рамках осуществления муниципального жилищного контроля на территории </w:t>
            </w:r>
            <w:proofErr w:type="spellStart"/>
            <w:r w:rsidRPr="00392C7F">
              <w:rPr>
                <w:b w:val="0"/>
                <w:sz w:val="28"/>
                <w:szCs w:val="28"/>
              </w:rPr>
              <w:t>Починковского</w:t>
            </w:r>
            <w:proofErr w:type="spellEnd"/>
            <w:r w:rsidRPr="00392C7F">
              <w:rPr>
                <w:b w:val="0"/>
                <w:sz w:val="28"/>
                <w:szCs w:val="28"/>
              </w:rPr>
              <w:t xml:space="preserve"> муниципального округа Нижегородской области</w:t>
            </w:r>
          </w:p>
          <w:p w:rsidR="00392C7F" w:rsidRPr="00392C7F" w:rsidRDefault="00392C7F" w:rsidP="00392C7F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392C7F" w:rsidRPr="00392C7F" w:rsidRDefault="00392C7F" w:rsidP="0039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C7F" w:rsidRDefault="00392C7F" w:rsidP="00392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92C7F" w:rsidRPr="00392C7F" w:rsidRDefault="00392C7F" w:rsidP="00392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 (списка контрольных вопросов), применяемого при проведении плановых проверок в рамках осуществления муниципального жилищного контроля на территории </w:t>
      </w:r>
      <w:proofErr w:type="spellStart"/>
      <w:r w:rsidRPr="00392C7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92C7F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области. </w:t>
      </w:r>
    </w:p>
    <w:p w:rsidR="00392C7F" w:rsidRPr="00392C7F" w:rsidRDefault="00392C7F" w:rsidP="00392C7F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392C7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92C7F">
        <w:rPr>
          <w:rFonts w:ascii="Times New Roman" w:hAnsi="Times New Roman" w:cs="Times New Roman"/>
          <w:sz w:val="28"/>
          <w:szCs w:val="28"/>
        </w:rPr>
        <w:t xml:space="preserve"> муниципального округа обеспечить опубликование настоящего постановления в газете «На земле </w:t>
      </w:r>
      <w:proofErr w:type="spellStart"/>
      <w:r w:rsidRPr="00392C7F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Pr="00392C7F">
        <w:rPr>
          <w:rFonts w:ascii="Times New Roman" w:hAnsi="Times New Roman" w:cs="Times New Roman"/>
          <w:sz w:val="28"/>
          <w:szCs w:val="28"/>
        </w:rPr>
        <w:t>» и на сайте администрации округа.</w:t>
      </w:r>
    </w:p>
    <w:p w:rsidR="00392C7F" w:rsidRPr="00392C7F" w:rsidRDefault="00392C7F" w:rsidP="00392C7F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0"/>
        <w:jc w:val="both"/>
        <w:rPr>
          <w:b w:val="0"/>
          <w:sz w:val="28"/>
          <w:szCs w:val="28"/>
        </w:rPr>
      </w:pPr>
      <w:r w:rsidRPr="00392C7F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92C7F" w:rsidRPr="00392C7F" w:rsidRDefault="00392C7F" w:rsidP="00392C7F">
      <w:pPr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 настоящего постановления возложить на начальника управления архитектуры, строительства и жилищно-коммунального хозяйства администрации </w:t>
      </w:r>
      <w:proofErr w:type="spellStart"/>
      <w:r w:rsidRPr="00392C7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392C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Родионова А.П.</w:t>
      </w:r>
    </w:p>
    <w:p w:rsidR="00392C7F" w:rsidRPr="00392C7F" w:rsidRDefault="00392C7F" w:rsidP="00392C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C7F" w:rsidRPr="00392C7F" w:rsidRDefault="00392C7F" w:rsidP="00392C7F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392C7F" w:rsidRPr="00392C7F" w:rsidRDefault="00392C7F" w:rsidP="00392C7F">
      <w:pPr>
        <w:shd w:val="clear" w:color="auto" w:fill="FFFFFF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2C7F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92C7F">
        <w:rPr>
          <w:rFonts w:ascii="Times New Roman" w:hAnsi="Times New Roman" w:cs="Times New Roman"/>
          <w:sz w:val="28"/>
          <w:szCs w:val="28"/>
        </w:rPr>
        <w:t>М.В. Ларин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Направлено:   </w:t>
      </w:r>
      <w:r w:rsidRPr="00392C7F">
        <w:rPr>
          <w:rFonts w:ascii="Times New Roman" w:hAnsi="Times New Roman" w:cs="Times New Roman"/>
          <w:sz w:val="28"/>
          <w:szCs w:val="28"/>
        </w:rPr>
        <w:tab/>
        <w:t>в управление АС и ЖКХ – 1 экз.,</w:t>
      </w:r>
    </w:p>
    <w:p w:rsidR="00392C7F" w:rsidRPr="00392C7F" w:rsidRDefault="00392C7F" w:rsidP="00392C7F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в управление делами – 1 экз.,</w:t>
      </w:r>
    </w:p>
    <w:p w:rsidR="00392C7F" w:rsidRPr="00392C7F" w:rsidRDefault="00392C7F" w:rsidP="00392C7F">
      <w:pPr>
        <w:shd w:val="clear" w:color="auto" w:fill="FFFFFF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ab/>
        <w:t>в дело – 3 экз.</w:t>
      </w:r>
    </w:p>
    <w:p w:rsidR="00392C7F" w:rsidRPr="00392C7F" w:rsidRDefault="00392C7F" w:rsidP="00392C7F">
      <w:pPr>
        <w:shd w:val="clear" w:color="auto" w:fill="FFFFFF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shd w:val="clear" w:color="auto" w:fill="FFFFFF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2C7F" w:rsidRPr="00392C7F" w:rsidRDefault="00392C7F" w:rsidP="00392C7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УТВЕРЖДЕНА</w:t>
      </w:r>
    </w:p>
    <w:p w:rsidR="00392C7F" w:rsidRPr="00392C7F" w:rsidRDefault="00392C7F" w:rsidP="00392C7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2C7F" w:rsidRPr="00392C7F" w:rsidRDefault="00392C7F" w:rsidP="00392C7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2C7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92C7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92C7F" w:rsidRPr="00392C7F" w:rsidRDefault="00392C7F" w:rsidP="00392C7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92C7F" w:rsidRPr="00392C7F" w:rsidRDefault="00392C7F" w:rsidP="00392C7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392C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392C7F" w:rsidRPr="00392C7F" w:rsidRDefault="00392C7F" w:rsidP="00392C7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проверочного листа</w:t>
      </w:r>
    </w:p>
    <w:p w:rsidR="00392C7F" w:rsidRPr="00392C7F" w:rsidRDefault="00392C7F" w:rsidP="00392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(списка контрольных вопросов) </w:t>
      </w:r>
      <w:r w:rsidRPr="00392C7F">
        <w:rPr>
          <w:rFonts w:ascii="Times New Roman" w:hAnsi="Times New Roman" w:cs="Times New Roman"/>
          <w:b/>
          <w:sz w:val="28"/>
          <w:szCs w:val="28"/>
        </w:rPr>
        <w:t xml:space="preserve">применяемого при проведении плановых проверок в рамках осуществления муниципального жилищного контроля на территории </w:t>
      </w:r>
      <w:proofErr w:type="spellStart"/>
      <w:r w:rsidRPr="00392C7F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392C7F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Нижегородской области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>1. Вид муниципального контроля: муниципальный жилищный контроль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>2. Наименование органа муниципального контроля:____________________________</w:t>
      </w:r>
      <w:bookmarkStart w:id="1" w:name="_GoBack"/>
      <w:bookmarkEnd w:id="1"/>
      <w:r w:rsidRPr="00392C7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92C7F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Реквизиты решения о проведении контрольного мероприятия:</w:t>
      </w:r>
      <w:r w:rsidRPr="00392C7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>5. Должность, фамилия, имя, отчество должностног</w:t>
      </w:r>
      <w:proofErr w:type="gramStart"/>
      <w:r w:rsidRPr="00392C7F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392C7F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392C7F">
        <w:rPr>
          <w:rFonts w:ascii="Times New Roman" w:hAnsi="Times New Roman" w:cs="Times New Roman"/>
          <w:color w:val="000000"/>
          <w:sz w:val="28"/>
          <w:szCs w:val="28"/>
        </w:rPr>
        <w:t>) лица (лиц) проводящего(их) плановую проверку:_______________________________________________________________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Наименование юридического лица, фамилия, имя, отчество (при наличии) индивидуального предпринимателя:_________________________________________________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392C7F">
        <w:rPr>
          <w:rFonts w:ascii="Times New Roman" w:hAnsi="Times New Roman" w:cs="Times New Roman"/>
          <w:color w:val="000000"/>
          <w:sz w:val="28"/>
          <w:szCs w:val="28"/>
        </w:rPr>
        <w:t>Вид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опасности:______________________________________________________</w:t>
      </w:r>
      <w:proofErr w:type="gramEnd"/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объекты:_________________________________________________________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 и в форме проверочного листа, если это предусмотрено порядком организации проведения вида муниципального контроля:_________________________________________________________</w:t>
      </w:r>
    </w:p>
    <w:p w:rsidR="00392C7F" w:rsidRPr="00392C7F" w:rsidRDefault="00392C7F" w:rsidP="00392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7F">
        <w:rPr>
          <w:rFonts w:ascii="Times New Roman" w:hAnsi="Times New Roman" w:cs="Times New Roman"/>
          <w:color w:val="000000"/>
          <w:sz w:val="28"/>
          <w:szCs w:val="28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</w:t>
      </w:r>
      <w:proofErr w:type="gramStart"/>
      <w:r w:rsidRPr="00392C7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92C7F">
        <w:rPr>
          <w:rFonts w:ascii="Times New Roman" w:hAnsi="Times New Roman" w:cs="Times New Roman"/>
          <w:color w:val="000000"/>
          <w:sz w:val="28"/>
          <w:szCs w:val="28"/>
        </w:rPr>
        <w:t xml:space="preserve"> однозначно свидетельствуют </w:t>
      </w:r>
      <w:proofErr w:type="gramStart"/>
      <w:r w:rsidRPr="00392C7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92C7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соблюдении и несоблюдении юридическим лицам и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998"/>
      </w:tblGrid>
      <w:tr w:rsidR="00392C7F" w:rsidRPr="00392C7F" w:rsidTr="00587C1D">
        <w:tc>
          <w:tcPr>
            <w:tcW w:w="624" w:type="dxa"/>
            <w:vMerge w:val="restart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 xml:space="preserve">№ </w:t>
            </w:r>
            <w:proofErr w:type="spellStart"/>
            <w:proofErr w:type="gramStart"/>
            <w:r w:rsidRPr="00392C7F">
              <w:t>п</w:t>
            </w:r>
            <w:proofErr w:type="spellEnd"/>
            <w:proofErr w:type="gramEnd"/>
            <w:r w:rsidRPr="00392C7F">
              <w:t>/</w:t>
            </w:r>
            <w:proofErr w:type="spellStart"/>
            <w:r w:rsidRPr="00392C7F">
              <w:t>п</w:t>
            </w:r>
            <w:proofErr w:type="spellEnd"/>
          </w:p>
        </w:tc>
        <w:tc>
          <w:tcPr>
            <w:tcW w:w="3549" w:type="dxa"/>
            <w:vMerge w:val="restart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Вопрос, отражающий содержание обязательных требований*</w:t>
            </w:r>
          </w:p>
        </w:tc>
        <w:tc>
          <w:tcPr>
            <w:tcW w:w="1814" w:type="dxa"/>
            <w:gridSpan w:val="2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Вывод о выполнении установленных требований</w:t>
            </w:r>
          </w:p>
        </w:tc>
        <w:tc>
          <w:tcPr>
            <w:tcW w:w="3998" w:type="dxa"/>
            <w:vMerge w:val="restart"/>
          </w:tcPr>
          <w:p w:rsidR="00392C7F" w:rsidRPr="00392C7F" w:rsidRDefault="00392C7F" w:rsidP="00392C7F">
            <w:pPr>
              <w:pStyle w:val="ConsPlusNormal"/>
              <w:jc w:val="center"/>
              <w:rPr>
                <w:vertAlign w:val="superscript"/>
              </w:rPr>
            </w:pPr>
            <w:r w:rsidRPr="00392C7F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 w:rsidRPr="00392C7F">
              <w:rPr>
                <w:vertAlign w:val="superscript"/>
              </w:rPr>
              <w:t>2</w:t>
            </w:r>
            <w:proofErr w:type="gramEnd"/>
          </w:p>
        </w:tc>
      </w:tr>
      <w:tr w:rsidR="00392C7F" w:rsidRPr="00392C7F" w:rsidTr="00587C1D">
        <w:tc>
          <w:tcPr>
            <w:tcW w:w="624" w:type="dxa"/>
            <w:vMerge/>
          </w:tcPr>
          <w:p w:rsidR="00392C7F" w:rsidRPr="00392C7F" w:rsidRDefault="00392C7F" w:rsidP="00392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392C7F" w:rsidRPr="00392C7F" w:rsidRDefault="00392C7F" w:rsidP="00392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да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нет</w:t>
            </w:r>
          </w:p>
        </w:tc>
        <w:tc>
          <w:tcPr>
            <w:tcW w:w="3998" w:type="dxa"/>
            <w:vMerge/>
          </w:tcPr>
          <w:p w:rsidR="00392C7F" w:rsidRPr="00392C7F" w:rsidRDefault="00392C7F" w:rsidP="00392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1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</w:t>
            </w:r>
            <w:r w:rsidRPr="00392C7F">
              <w:lastRenderedPageBreak/>
              <w:t>(</w:t>
            </w:r>
            <w:proofErr w:type="spellStart"/>
            <w:r w:rsidRPr="00392C7F">
              <w:t>общедомовым</w:t>
            </w:r>
            <w:proofErr w:type="spellEnd"/>
            <w:r w:rsidRPr="00392C7F"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  <w:jc w:val="center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7" w:history="1">
              <w:r w:rsidRPr="00392C7F">
                <w:t>часть 1 статьи 157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8" w:history="1">
              <w:r w:rsidRPr="00392C7F">
                <w:t>подпункт "ж" пункта 4</w:t>
              </w:r>
            </w:hyperlink>
            <w:r w:rsidRPr="00392C7F"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9" w:history="1">
              <w:r w:rsidRPr="00392C7F">
                <w:t>пункт 31</w:t>
              </w:r>
            </w:hyperlink>
            <w:r w:rsidRPr="00392C7F">
              <w:t xml:space="preserve"> «Правил о предоставлении коммунальных </w:t>
            </w:r>
            <w:r w:rsidRPr="00392C7F">
              <w:lastRenderedPageBreak/>
              <w:t>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0" w:history="1">
              <w:r w:rsidRPr="00392C7F">
                <w:t>пункт 42 (1)</w:t>
              </w:r>
            </w:hyperlink>
            <w:r w:rsidRPr="00392C7F">
              <w:t xml:space="preserve"> Правил № 354;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1" w:history="1">
              <w:r w:rsidRPr="00392C7F">
                <w:t>пункт 43</w:t>
              </w:r>
            </w:hyperlink>
            <w:r w:rsidRPr="00392C7F">
              <w:t xml:space="preserve"> Правил № 354;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2" w:history="1">
              <w:r w:rsidRPr="00392C7F">
                <w:t>пункта 2</w:t>
              </w:r>
            </w:hyperlink>
            <w:r w:rsidRPr="00392C7F">
              <w:t xml:space="preserve"> приложения № 2 к Правилам № 354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lastRenderedPageBreak/>
              <w:t>2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3" w:history="1">
              <w:r w:rsidRPr="00392C7F">
                <w:t>часть 1 статьи 157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4" w:history="1">
              <w:r w:rsidRPr="00392C7F">
                <w:t>подпункт "ж" пункта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5" w:history="1">
              <w:r w:rsidRPr="00392C7F">
                <w:t>пункт 31</w:t>
              </w:r>
            </w:hyperlink>
            <w:r w:rsidRPr="00392C7F">
              <w:t xml:space="preserve"> Правил № 354;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6" w:history="1">
              <w:r w:rsidRPr="00392C7F">
                <w:t>пункт 59</w:t>
              </w:r>
            </w:hyperlink>
            <w:r w:rsidRPr="00392C7F">
              <w:t xml:space="preserve"> Правил № 354;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7" w:history="1">
              <w:r w:rsidRPr="00392C7F">
                <w:t>пункт 59 (2)</w:t>
              </w:r>
            </w:hyperlink>
            <w:r w:rsidRPr="00392C7F">
              <w:t xml:space="preserve"> Правил № 354;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8" w:history="1">
              <w:r w:rsidRPr="00392C7F">
                <w:t>пункт 60</w:t>
              </w:r>
            </w:hyperlink>
            <w:r w:rsidRPr="00392C7F">
              <w:t xml:space="preserve"> Правил № 354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3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 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392C7F">
              <w:t>общедомового</w:t>
            </w:r>
            <w:proofErr w:type="spellEnd"/>
            <w:r w:rsidRPr="00392C7F">
              <w:t xml:space="preserve"> прибора учета?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9" w:history="1">
              <w:r w:rsidRPr="00392C7F">
                <w:t>часть 1 статьи 157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20" w:history="1">
              <w:r w:rsidRPr="00392C7F">
                <w:t>подпункт "ж" пункта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 пункты 31, 59(1), 60(1) Правил № 354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4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21" w:history="1">
              <w:r w:rsidRPr="00392C7F">
                <w:t>часть 1 статьи 157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22" w:history="1">
              <w:r w:rsidRPr="00392C7F">
                <w:t>подпункт "ж" пункта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23" w:history="1">
              <w:r w:rsidRPr="00392C7F">
                <w:t>пункты 31</w:t>
              </w:r>
            </w:hyperlink>
            <w:r w:rsidRPr="00392C7F">
              <w:t xml:space="preserve">, </w:t>
            </w:r>
            <w:hyperlink r:id="rId24" w:history="1">
              <w:r w:rsidRPr="00392C7F">
                <w:t>42</w:t>
              </w:r>
            </w:hyperlink>
            <w:r w:rsidRPr="00392C7F">
              <w:t xml:space="preserve"> Правил № 354;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25" w:history="1">
              <w:r w:rsidRPr="00392C7F">
                <w:t>пункты 1</w:t>
              </w:r>
            </w:hyperlink>
            <w:r w:rsidRPr="00392C7F">
              <w:t xml:space="preserve">, </w:t>
            </w:r>
            <w:hyperlink r:id="rId26" w:history="1">
              <w:r w:rsidRPr="00392C7F">
                <w:t>26</w:t>
              </w:r>
            </w:hyperlink>
            <w:r w:rsidRPr="00392C7F">
              <w:t xml:space="preserve"> приложения № 2 к Правилам № 354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5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392C7F">
              <w:lastRenderedPageBreak/>
              <w:t>общедомовые</w:t>
            </w:r>
            <w:proofErr w:type="spellEnd"/>
            <w:r w:rsidRPr="00392C7F">
              <w:t xml:space="preserve"> нужды в многоквартирном доме, оборудованном коллективным (</w:t>
            </w:r>
            <w:proofErr w:type="spellStart"/>
            <w:r w:rsidRPr="00392C7F">
              <w:t>общедомовым</w:t>
            </w:r>
            <w:proofErr w:type="spellEnd"/>
            <w:r w:rsidRPr="00392C7F">
              <w:t>) прибором учета?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27" w:history="1">
              <w:r w:rsidRPr="00392C7F">
                <w:t>часть 1 статьи 157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28" w:history="1">
              <w:r w:rsidRPr="00392C7F">
                <w:t>часть 2 статьи 157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29" w:history="1">
              <w:r w:rsidRPr="00392C7F">
                <w:t>подпункт "ж" пункта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30" w:history="1">
              <w:r w:rsidRPr="00392C7F">
                <w:t>пункты 10</w:t>
              </w:r>
            </w:hyperlink>
            <w:r w:rsidRPr="00392C7F">
              <w:t xml:space="preserve"> - </w:t>
            </w:r>
            <w:hyperlink r:id="rId31" w:history="1">
              <w:r w:rsidRPr="00392C7F">
                <w:t>11</w:t>
              </w:r>
            </w:hyperlink>
            <w:r w:rsidRPr="00392C7F">
              <w:t xml:space="preserve">, </w:t>
            </w:r>
            <w:hyperlink r:id="rId32" w:history="1">
              <w:r w:rsidRPr="00392C7F">
                <w:t>13</w:t>
              </w:r>
            </w:hyperlink>
            <w:r w:rsidRPr="00392C7F">
              <w:t xml:space="preserve">, </w:t>
            </w:r>
            <w:hyperlink r:id="rId33" w:history="1">
              <w:r w:rsidRPr="00392C7F">
                <w:t>31</w:t>
              </w:r>
            </w:hyperlink>
            <w:r w:rsidRPr="00392C7F">
              <w:t xml:space="preserve">, </w:t>
            </w:r>
            <w:hyperlink r:id="rId34" w:history="1">
              <w:r w:rsidRPr="00392C7F">
                <w:t>40</w:t>
              </w:r>
            </w:hyperlink>
            <w:r w:rsidRPr="00392C7F">
              <w:t xml:space="preserve">, </w:t>
            </w:r>
            <w:hyperlink r:id="rId35" w:history="1">
              <w:r w:rsidRPr="00392C7F">
                <w:t>44</w:t>
              </w:r>
            </w:hyperlink>
            <w:r w:rsidRPr="00392C7F">
              <w:t xml:space="preserve"> - </w:t>
            </w:r>
            <w:hyperlink r:id="rId36" w:history="1">
              <w:r w:rsidRPr="00392C7F">
                <w:t>46</w:t>
              </w:r>
            </w:hyperlink>
            <w:r w:rsidRPr="00392C7F">
              <w:t xml:space="preserve"> Правил № 354;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lastRenderedPageBreak/>
              <w:t xml:space="preserve">- </w:t>
            </w:r>
            <w:hyperlink r:id="rId37" w:history="1">
              <w:r w:rsidRPr="00392C7F">
                <w:t>приложения N 2</w:t>
              </w:r>
            </w:hyperlink>
            <w:r w:rsidRPr="00392C7F">
              <w:t xml:space="preserve"> к Правилам № 354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lastRenderedPageBreak/>
              <w:t>6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392C7F">
              <w:t>общедомовые</w:t>
            </w:r>
            <w:proofErr w:type="spellEnd"/>
            <w:r w:rsidRPr="00392C7F">
              <w:t xml:space="preserve"> нужды в многоквартирном доме, не оборудованном коллективным (</w:t>
            </w:r>
            <w:proofErr w:type="spellStart"/>
            <w:r w:rsidRPr="00392C7F">
              <w:t>общедомовым</w:t>
            </w:r>
            <w:proofErr w:type="spellEnd"/>
            <w:r w:rsidRPr="00392C7F">
              <w:t>) прибором учета?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38" w:history="1">
              <w:r w:rsidRPr="00392C7F">
                <w:t>часть 1 статьи 157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39" w:history="1">
              <w:r w:rsidRPr="00392C7F">
                <w:t>подпункт "ж" пункта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40" w:history="1">
              <w:r w:rsidRPr="00392C7F">
                <w:t>пункт 10</w:t>
              </w:r>
            </w:hyperlink>
            <w:r w:rsidRPr="00392C7F">
              <w:t xml:space="preserve">, </w:t>
            </w:r>
            <w:hyperlink r:id="rId41" w:history="1">
              <w:r w:rsidRPr="00392C7F">
                <w:t>31</w:t>
              </w:r>
            </w:hyperlink>
            <w:r w:rsidRPr="00392C7F">
              <w:t xml:space="preserve">, </w:t>
            </w:r>
            <w:hyperlink r:id="rId42" w:history="1">
              <w:r w:rsidRPr="00392C7F">
                <w:t>40</w:t>
              </w:r>
            </w:hyperlink>
            <w:r w:rsidRPr="00392C7F">
              <w:t xml:space="preserve">, </w:t>
            </w:r>
            <w:hyperlink r:id="rId43" w:history="1">
              <w:r w:rsidRPr="00392C7F">
                <w:t>48</w:t>
              </w:r>
            </w:hyperlink>
            <w:r w:rsidRPr="00392C7F">
              <w:t xml:space="preserve"> Правил № 354;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44" w:history="1">
              <w:r w:rsidRPr="00392C7F">
                <w:t>пункт 17</w:t>
              </w:r>
            </w:hyperlink>
            <w:r w:rsidRPr="00392C7F">
              <w:t xml:space="preserve"> приложения N 2 к Правилам № 354;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45" w:history="1">
              <w:r w:rsidRPr="00392C7F">
                <w:t>пункт 10</w:t>
              </w:r>
            </w:hyperlink>
            <w:r w:rsidRPr="00392C7F">
              <w:t xml:space="preserve"> приложения N 2 к Правилам № 354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7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46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47" w:history="1">
              <w:r w:rsidRPr="00392C7F">
                <w:t>1.2</w:t>
              </w:r>
            </w:hyperlink>
            <w:r w:rsidRPr="00392C7F">
              <w:t xml:space="preserve">; </w:t>
            </w:r>
            <w:hyperlink r:id="rId48" w:history="1">
              <w:r w:rsidRPr="00392C7F">
                <w:t>2.1</w:t>
              </w:r>
            </w:hyperlink>
            <w:r w:rsidRPr="00392C7F">
              <w:t xml:space="preserve"> - </w:t>
            </w:r>
            <w:hyperlink r:id="rId49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50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51" w:history="1">
              <w:r w:rsidRPr="00392C7F">
                <w:t>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Постановление от 13.08.2006 N 491;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52" w:history="1">
              <w:r w:rsidRPr="00392C7F">
                <w:t>пункт 1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53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54" w:history="1">
              <w:r w:rsidRPr="00392C7F">
                <w:t>пункт 4.1.6</w:t>
              </w:r>
            </w:hyperlink>
            <w:r w:rsidRPr="00392C7F">
              <w:t xml:space="preserve">; </w:t>
            </w:r>
            <w:hyperlink r:id="rId55" w:history="1">
              <w:r w:rsidRPr="00392C7F">
                <w:t>4.1.7</w:t>
              </w:r>
            </w:hyperlink>
            <w:r w:rsidRPr="00392C7F">
              <w:t xml:space="preserve">; </w:t>
            </w:r>
            <w:hyperlink r:id="rId56" w:history="1">
              <w:r w:rsidRPr="00392C7F">
                <w:t>4.1.15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8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57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58" w:history="1">
              <w:r w:rsidRPr="00392C7F">
                <w:t>1.2</w:t>
              </w:r>
            </w:hyperlink>
            <w:r w:rsidRPr="00392C7F">
              <w:t xml:space="preserve">; </w:t>
            </w:r>
            <w:hyperlink r:id="rId59" w:history="1">
              <w:r w:rsidRPr="00392C7F">
                <w:t>2.1</w:t>
              </w:r>
            </w:hyperlink>
            <w:r w:rsidRPr="00392C7F">
              <w:t xml:space="preserve"> - </w:t>
            </w:r>
            <w:hyperlink r:id="rId60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61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62" w:history="1">
              <w:r w:rsidRPr="00392C7F">
                <w:t>"в" пункта 11</w:t>
              </w:r>
            </w:hyperlink>
            <w:r w:rsidRPr="00392C7F">
              <w:t xml:space="preserve"> Правил № 491;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63" w:history="1">
              <w:r w:rsidRPr="00392C7F">
                <w:t>пункт 2</w:t>
              </w:r>
            </w:hyperlink>
            <w:r w:rsidRPr="00392C7F">
              <w:t xml:space="preserve"> Постановления № 290;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64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65" w:history="1">
              <w:r w:rsidRPr="00392C7F">
                <w:t>пункт 3.4.1</w:t>
              </w:r>
            </w:hyperlink>
            <w:r w:rsidRPr="00392C7F">
              <w:t xml:space="preserve"> - </w:t>
            </w:r>
            <w:hyperlink r:id="rId66" w:history="1">
              <w:r w:rsidRPr="00392C7F">
                <w:t>3.4.4</w:t>
              </w:r>
            </w:hyperlink>
            <w:r w:rsidRPr="00392C7F">
              <w:t xml:space="preserve">; </w:t>
            </w:r>
            <w:hyperlink r:id="rId67" w:history="1">
              <w:r w:rsidRPr="00392C7F">
                <w:t>4.1.1</w:t>
              </w:r>
            </w:hyperlink>
            <w:r w:rsidRPr="00392C7F">
              <w:t xml:space="preserve">; </w:t>
            </w:r>
            <w:hyperlink r:id="rId68" w:history="1">
              <w:r w:rsidRPr="00392C7F">
                <w:t>4.1.3</w:t>
              </w:r>
            </w:hyperlink>
            <w:r w:rsidRPr="00392C7F">
              <w:t xml:space="preserve">; </w:t>
            </w:r>
            <w:hyperlink r:id="rId69" w:history="1">
              <w:r w:rsidRPr="00392C7F">
                <w:t>4.1.10</w:t>
              </w:r>
            </w:hyperlink>
            <w:r w:rsidRPr="00392C7F">
              <w:t xml:space="preserve">; </w:t>
            </w:r>
            <w:hyperlink r:id="rId70" w:history="1">
              <w:r w:rsidRPr="00392C7F">
                <w:t>4.1.15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9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71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72" w:history="1">
              <w:r w:rsidRPr="00392C7F">
                <w:t>1.2</w:t>
              </w:r>
            </w:hyperlink>
            <w:r w:rsidRPr="00392C7F">
              <w:t xml:space="preserve">; </w:t>
            </w:r>
            <w:hyperlink r:id="rId73" w:history="1">
              <w:r w:rsidRPr="00392C7F">
                <w:t>2.1</w:t>
              </w:r>
            </w:hyperlink>
            <w:r w:rsidRPr="00392C7F">
              <w:t xml:space="preserve"> - </w:t>
            </w:r>
            <w:hyperlink r:id="rId74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75" w:history="1">
              <w:r w:rsidRPr="00392C7F">
                <w:t>подпункт "а"</w:t>
              </w:r>
            </w:hyperlink>
            <w:r w:rsidRPr="00392C7F">
              <w:t xml:space="preserve"> </w:t>
            </w:r>
            <w:hyperlink r:id="rId76" w:history="1">
              <w:r w:rsidRPr="00392C7F">
                <w:t xml:space="preserve"> пункта 11</w:t>
              </w:r>
            </w:hyperlink>
            <w:r w:rsidRPr="00392C7F">
              <w:t xml:space="preserve"> Правил № 491;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77" w:history="1">
              <w:r w:rsidRPr="00392C7F">
                <w:t>пункт 3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lastRenderedPageBreak/>
              <w:t>-</w:t>
            </w:r>
            <w:hyperlink r:id="rId78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79" w:history="1">
              <w:r w:rsidRPr="00392C7F">
                <w:t>пункт 4.2</w:t>
              </w:r>
            </w:hyperlink>
            <w:r w:rsidRPr="00392C7F">
              <w:t xml:space="preserve"> - </w:t>
            </w:r>
            <w:hyperlink r:id="rId80" w:history="1">
              <w:r w:rsidRPr="00392C7F">
                <w:t>4.2.2.4</w:t>
              </w:r>
            </w:hyperlink>
            <w:r w:rsidRPr="00392C7F">
              <w:t xml:space="preserve">; </w:t>
            </w:r>
            <w:hyperlink r:id="rId81" w:history="1">
              <w:r w:rsidRPr="00392C7F">
                <w:t>4.2.4.9</w:t>
              </w:r>
            </w:hyperlink>
            <w:r w:rsidRPr="00392C7F">
              <w:t xml:space="preserve">; </w:t>
            </w:r>
            <w:hyperlink r:id="rId82" w:history="1">
              <w:r w:rsidRPr="00392C7F">
                <w:t>4.10.2.1</w:t>
              </w:r>
            </w:hyperlink>
            <w:r w:rsidRPr="00392C7F">
              <w:t xml:space="preserve"> Правил № 170; 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lastRenderedPageBreak/>
              <w:t>10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83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84" w:history="1">
              <w:r w:rsidRPr="00392C7F">
                <w:t>1.2</w:t>
              </w:r>
            </w:hyperlink>
            <w:r w:rsidRPr="00392C7F">
              <w:t xml:space="preserve">; </w:t>
            </w:r>
            <w:hyperlink r:id="rId85" w:history="1">
              <w:r w:rsidRPr="00392C7F">
                <w:t>2.1</w:t>
              </w:r>
            </w:hyperlink>
            <w:r w:rsidRPr="00392C7F">
              <w:t xml:space="preserve"> - </w:t>
            </w:r>
            <w:hyperlink r:id="rId86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87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88" w:history="1">
              <w:r w:rsidRPr="00392C7F">
                <w:t>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89" w:history="1">
              <w:r w:rsidRPr="00392C7F">
                <w:t>пункт 4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90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416; 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91" w:history="1">
              <w:r w:rsidRPr="00392C7F">
                <w:t>пункт 4.3.1</w:t>
              </w:r>
            </w:hyperlink>
            <w:r w:rsidRPr="00392C7F">
              <w:t xml:space="preserve"> - </w:t>
            </w:r>
            <w:hyperlink r:id="rId92" w:history="1">
              <w:r w:rsidRPr="00392C7F">
                <w:t>4.3.7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11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93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94" w:history="1">
              <w:r w:rsidRPr="00392C7F">
                <w:t>1.2</w:t>
              </w:r>
            </w:hyperlink>
            <w:r w:rsidRPr="00392C7F">
              <w:t xml:space="preserve">; </w:t>
            </w:r>
            <w:hyperlink r:id="rId95" w:history="1">
              <w:r w:rsidRPr="00392C7F">
                <w:t>2.1</w:t>
              </w:r>
            </w:hyperlink>
            <w:r w:rsidRPr="00392C7F">
              <w:t xml:space="preserve"> - </w:t>
            </w:r>
            <w:hyperlink r:id="rId96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97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98" w:history="1">
              <w:r w:rsidRPr="00392C7F">
                <w:t>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99" w:history="1">
              <w:r w:rsidRPr="00392C7F">
                <w:t>пункт 7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00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п.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01" w:history="1">
              <w:r w:rsidRPr="00392C7F">
                <w:t>пункт 4.6.1.1</w:t>
              </w:r>
            </w:hyperlink>
            <w:r w:rsidRPr="00392C7F">
              <w:t xml:space="preserve">; </w:t>
            </w:r>
            <w:hyperlink r:id="rId102" w:history="1">
              <w:r w:rsidRPr="00392C7F">
                <w:t>4.10.2.1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12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03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104" w:history="1">
              <w:r w:rsidRPr="00392C7F">
                <w:t>1.2</w:t>
              </w:r>
            </w:hyperlink>
            <w:r w:rsidRPr="00392C7F">
              <w:t xml:space="preserve">; </w:t>
            </w:r>
            <w:hyperlink r:id="rId105" w:history="1">
              <w:r w:rsidRPr="00392C7F">
                <w:t>2.1</w:t>
              </w:r>
            </w:hyperlink>
            <w:r w:rsidRPr="00392C7F">
              <w:t xml:space="preserve"> - </w:t>
            </w:r>
            <w:hyperlink r:id="rId106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07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108" w:history="1">
              <w:r w:rsidRPr="00392C7F">
                <w:t>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09" w:history="1">
              <w:r w:rsidRPr="00392C7F">
                <w:t>пункт 8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10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п.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11" w:history="1">
              <w:r w:rsidRPr="00392C7F">
                <w:t>пункт 3.2.2</w:t>
              </w:r>
            </w:hyperlink>
            <w:r w:rsidRPr="00392C7F">
              <w:t xml:space="preserve">; </w:t>
            </w:r>
            <w:hyperlink r:id="rId112" w:history="1">
              <w:r w:rsidRPr="00392C7F">
                <w:t>4.8.1</w:t>
              </w:r>
            </w:hyperlink>
            <w:r w:rsidRPr="00392C7F">
              <w:t xml:space="preserve">; </w:t>
            </w:r>
            <w:hyperlink r:id="rId113" w:history="1">
              <w:r w:rsidRPr="00392C7F">
                <w:t>4.8.3</w:t>
              </w:r>
            </w:hyperlink>
            <w:r w:rsidRPr="00392C7F">
              <w:t xml:space="preserve">; </w:t>
            </w:r>
            <w:hyperlink r:id="rId114" w:history="1">
              <w:r w:rsidRPr="00392C7F">
                <w:t>4.8.4</w:t>
              </w:r>
            </w:hyperlink>
            <w:r w:rsidRPr="00392C7F">
              <w:t xml:space="preserve">; </w:t>
            </w:r>
            <w:hyperlink r:id="rId115" w:history="1">
              <w:r w:rsidRPr="00392C7F">
                <w:t>4.8.7</w:t>
              </w:r>
            </w:hyperlink>
            <w:r w:rsidRPr="00392C7F">
              <w:t xml:space="preserve">; </w:t>
            </w:r>
            <w:hyperlink r:id="rId116" w:history="1">
              <w:r w:rsidRPr="00392C7F">
                <w:t>4.8.13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13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17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118" w:history="1">
              <w:r w:rsidRPr="00392C7F">
                <w:t>1.2</w:t>
              </w:r>
            </w:hyperlink>
            <w:r w:rsidRPr="00392C7F">
              <w:t xml:space="preserve">; </w:t>
            </w:r>
            <w:hyperlink r:id="rId119" w:history="1">
              <w:r w:rsidRPr="00392C7F">
                <w:t>2.1</w:t>
              </w:r>
            </w:hyperlink>
            <w:r w:rsidRPr="00392C7F">
              <w:t xml:space="preserve"> - </w:t>
            </w:r>
            <w:hyperlink r:id="rId120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21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122" w:history="1">
              <w:r w:rsidRPr="00392C7F">
                <w:t>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23" w:history="1">
              <w:r w:rsidRPr="00392C7F">
                <w:t>пункт 10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24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25" w:history="1">
              <w:r w:rsidRPr="00392C7F">
                <w:t>пункт 4.5.1</w:t>
              </w:r>
            </w:hyperlink>
            <w:r w:rsidRPr="00392C7F">
              <w:t xml:space="preserve"> - </w:t>
            </w:r>
            <w:hyperlink r:id="rId126" w:history="1">
              <w:r w:rsidRPr="00392C7F">
                <w:t>4.5.3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14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Соблюдаются ли </w:t>
            </w:r>
            <w:r w:rsidRPr="00392C7F">
              <w:lastRenderedPageBreak/>
              <w:t>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27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128" w:history="1">
              <w:r w:rsidRPr="00392C7F">
                <w:t>1.2</w:t>
              </w:r>
            </w:hyperlink>
            <w:r w:rsidRPr="00392C7F">
              <w:t xml:space="preserve">; </w:t>
            </w:r>
            <w:hyperlink r:id="rId129" w:history="1">
              <w:r w:rsidRPr="00392C7F">
                <w:t>2.1</w:t>
              </w:r>
            </w:hyperlink>
            <w:r w:rsidRPr="00392C7F">
              <w:t xml:space="preserve"> - </w:t>
            </w:r>
            <w:hyperlink r:id="rId130" w:history="1">
              <w:r w:rsidRPr="00392C7F">
                <w:t>2.3 ст. 161</w:t>
              </w:r>
            </w:hyperlink>
            <w:r w:rsidRPr="00392C7F">
              <w:t xml:space="preserve"> </w:t>
            </w:r>
            <w:r w:rsidRPr="00392C7F">
              <w:lastRenderedPageBreak/>
              <w:t>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31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132" w:history="1">
              <w:r w:rsidRPr="00392C7F">
                <w:t>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33" w:history="1">
              <w:r w:rsidRPr="00392C7F">
                <w:t>пункт 12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34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35" w:history="1">
              <w:r w:rsidRPr="00392C7F">
                <w:t>пункт 4.4.1</w:t>
              </w:r>
            </w:hyperlink>
            <w:r w:rsidRPr="00392C7F">
              <w:t xml:space="preserve">; </w:t>
            </w:r>
            <w:hyperlink r:id="rId136" w:history="1">
              <w:r w:rsidRPr="00392C7F">
                <w:t>4.4.3</w:t>
              </w:r>
            </w:hyperlink>
            <w:r w:rsidRPr="00392C7F">
              <w:t xml:space="preserve">; </w:t>
            </w:r>
            <w:hyperlink r:id="rId137" w:history="1">
              <w:r w:rsidRPr="00392C7F">
                <w:t>4.4.4</w:t>
              </w:r>
            </w:hyperlink>
            <w:r w:rsidRPr="00392C7F">
              <w:t xml:space="preserve"> - </w:t>
            </w:r>
            <w:hyperlink r:id="rId138" w:history="1">
              <w:r w:rsidRPr="00392C7F">
                <w:t>4.4.6</w:t>
              </w:r>
            </w:hyperlink>
            <w:r w:rsidRPr="00392C7F">
              <w:t xml:space="preserve">; </w:t>
            </w:r>
            <w:hyperlink r:id="rId139" w:history="1">
              <w:r w:rsidRPr="00392C7F">
                <w:t>4.4.8</w:t>
              </w:r>
            </w:hyperlink>
            <w:r w:rsidRPr="00392C7F">
              <w:t xml:space="preserve">; </w:t>
            </w:r>
            <w:hyperlink r:id="rId140" w:history="1">
              <w:r w:rsidRPr="00392C7F">
                <w:t>4.4.12</w:t>
              </w:r>
            </w:hyperlink>
            <w:r w:rsidRPr="00392C7F">
              <w:t xml:space="preserve">; </w:t>
            </w:r>
            <w:hyperlink r:id="rId141" w:history="1">
              <w:r w:rsidRPr="00392C7F">
                <w:t>4.4.16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lastRenderedPageBreak/>
              <w:t>15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42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143" w:history="1">
              <w:r w:rsidRPr="00392C7F">
                <w:t>1.2</w:t>
              </w:r>
            </w:hyperlink>
            <w:r w:rsidRPr="00392C7F">
              <w:t xml:space="preserve">; </w:t>
            </w:r>
            <w:hyperlink r:id="rId144" w:history="1">
              <w:r w:rsidRPr="00392C7F">
                <w:t>2.1</w:t>
              </w:r>
            </w:hyperlink>
            <w:r w:rsidRPr="00392C7F">
              <w:t xml:space="preserve"> - </w:t>
            </w:r>
            <w:hyperlink r:id="rId145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46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147" w:history="1">
              <w:r w:rsidRPr="00392C7F">
                <w:t>"в"</w:t>
              </w:r>
            </w:hyperlink>
            <w:r w:rsidRPr="00392C7F">
              <w:t xml:space="preserve">, </w:t>
            </w:r>
            <w:hyperlink r:id="rId148" w:history="1">
              <w:r w:rsidRPr="00392C7F">
                <w:t>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49" w:history="1">
              <w:r w:rsidRPr="00392C7F">
                <w:t>пункт 17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50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п.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51" w:history="1">
              <w:r w:rsidRPr="00392C7F">
                <w:t>пункт 5.1.1</w:t>
              </w:r>
            </w:hyperlink>
            <w:r w:rsidRPr="00392C7F">
              <w:t xml:space="preserve"> - </w:t>
            </w:r>
            <w:hyperlink r:id="rId152" w:history="1">
              <w:r w:rsidRPr="00392C7F">
                <w:t>5.1.3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16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53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154" w:history="1">
              <w:r w:rsidRPr="00392C7F">
                <w:t>1.2</w:t>
              </w:r>
            </w:hyperlink>
            <w:r w:rsidRPr="00392C7F">
              <w:t xml:space="preserve">; </w:t>
            </w:r>
            <w:hyperlink r:id="rId155" w:history="1">
              <w:r w:rsidRPr="00392C7F">
                <w:t>2.1</w:t>
              </w:r>
            </w:hyperlink>
            <w:r w:rsidRPr="00392C7F">
              <w:t xml:space="preserve"> - </w:t>
            </w:r>
            <w:hyperlink r:id="rId156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57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158" w:history="1">
              <w:r w:rsidRPr="00392C7F">
                <w:t>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59" w:history="1">
              <w:r w:rsidRPr="00392C7F">
                <w:t>пункт 17</w:t>
              </w:r>
            </w:hyperlink>
            <w:r w:rsidRPr="00392C7F">
              <w:t xml:space="preserve">, </w:t>
            </w:r>
            <w:hyperlink r:id="rId160" w:history="1">
              <w:r w:rsidRPr="00392C7F">
                <w:t>18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61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17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62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163" w:history="1">
              <w:r w:rsidRPr="00392C7F">
                <w:t>1.2</w:t>
              </w:r>
            </w:hyperlink>
            <w:r w:rsidRPr="00392C7F">
              <w:t xml:space="preserve">; </w:t>
            </w:r>
            <w:hyperlink r:id="rId164" w:history="1">
              <w:r w:rsidRPr="00392C7F">
                <w:t>2.1</w:t>
              </w:r>
            </w:hyperlink>
            <w:r w:rsidRPr="00392C7F">
              <w:t xml:space="preserve"> - </w:t>
            </w:r>
            <w:hyperlink r:id="rId165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66" w:history="1">
              <w:r w:rsidRPr="00392C7F">
                <w:t>подпункт 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67" w:history="1">
              <w:r w:rsidRPr="00392C7F">
                <w:t>пункт 18</w:t>
              </w:r>
            </w:hyperlink>
            <w:r w:rsidRPr="00392C7F">
              <w:t xml:space="preserve"> Постановления № 290;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68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69" w:history="1">
              <w:r w:rsidRPr="00392C7F">
                <w:t>пункт 5.8.1</w:t>
              </w:r>
            </w:hyperlink>
            <w:r w:rsidRPr="00392C7F">
              <w:t xml:space="preserve"> - </w:t>
            </w:r>
            <w:hyperlink r:id="rId170" w:history="1">
              <w:r w:rsidRPr="00392C7F">
                <w:t>5.8.4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18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71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172" w:history="1">
              <w:r w:rsidRPr="00392C7F">
                <w:t>1.2</w:t>
              </w:r>
            </w:hyperlink>
            <w:r w:rsidRPr="00392C7F">
              <w:t xml:space="preserve">; </w:t>
            </w:r>
            <w:hyperlink r:id="rId173" w:history="1">
              <w:r w:rsidRPr="00392C7F">
                <w:t>2.1</w:t>
              </w:r>
            </w:hyperlink>
            <w:r w:rsidRPr="00392C7F">
              <w:t xml:space="preserve"> - </w:t>
            </w:r>
            <w:hyperlink r:id="rId174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75" w:history="1">
              <w:r w:rsidRPr="00392C7F">
                <w:t>подпункт "а"</w:t>
              </w:r>
            </w:hyperlink>
            <w:r w:rsidRPr="00392C7F">
              <w:t xml:space="preserve">, </w:t>
            </w:r>
            <w:hyperlink r:id="rId176" w:history="1">
              <w:r w:rsidRPr="00392C7F">
                <w:t>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491,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lastRenderedPageBreak/>
              <w:t xml:space="preserve">- </w:t>
            </w:r>
            <w:hyperlink r:id="rId177" w:history="1">
              <w:r w:rsidRPr="00392C7F">
                <w:t>пункт 20</w:t>
              </w:r>
            </w:hyperlink>
            <w:r w:rsidRPr="00392C7F">
              <w:t xml:space="preserve"> Постановления № 290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lastRenderedPageBreak/>
              <w:t>19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78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179" w:history="1">
              <w:r w:rsidRPr="00392C7F">
                <w:t>1.2</w:t>
              </w:r>
            </w:hyperlink>
            <w:r w:rsidRPr="00392C7F">
              <w:t xml:space="preserve">; </w:t>
            </w:r>
            <w:hyperlink r:id="rId180" w:history="1">
              <w:r w:rsidRPr="00392C7F">
                <w:t>2.1</w:t>
              </w:r>
            </w:hyperlink>
            <w:r w:rsidRPr="00392C7F">
              <w:t xml:space="preserve"> - </w:t>
            </w:r>
            <w:hyperlink r:id="rId181" w:history="1">
              <w:r w:rsidRPr="00392C7F">
                <w:t>2.3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82" w:history="1">
              <w:r w:rsidRPr="00392C7F">
                <w:t>подпункт "</w:t>
              </w:r>
              <w:proofErr w:type="spellStart"/>
              <w:r w:rsidRPr="00392C7F">
                <w:t>з</w:t>
              </w:r>
              <w:proofErr w:type="spellEnd"/>
              <w:r w:rsidRPr="00392C7F">
                <w:t>" пункта 11</w:t>
              </w:r>
            </w:hyperlink>
            <w:r w:rsidRPr="00392C7F">
              <w:t xml:space="preserve"> Правил № 491;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83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84" w:history="1">
              <w:r w:rsidRPr="00392C7F">
                <w:t>пункт 2.6.</w:t>
              </w:r>
            </w:hyperlink>
            <w:r w:rsidRPr="00392C7F">
              <w:t xml:space="preserve"> Правил № 170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20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85" w:history="1">
              <w:r w:rsidRPr="00392C7F">
                <w:t>часть 1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 Правила № 354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21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86" w:history="1">
              <w:r w:rsidRPr="00392C7F">
                <w:t>часть 1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>- Правила № 354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22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vAlign w:val="bottom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87" w:history="1">
              <w:r w:rsidRPr="00392C7F">
                <w:t>часть 1</w:t>
              </w:r>
            </w:hyperlink>
            <w:r w:rsidRPr="00392C7F">
              <w:t xml:space="preserve"> - </w:t>
            </w:r>
            <w:hyperlink r:id="rId188" w:history="1">
              <w:r w:rsidRPr="00392C7F">
                <w:t>1.2</w:t>
              </w:r>
            </w:hyperlink>
            <w:r w:rsidRPr="00392C7F">
              <w:t xml:space="preserve">; </w:t>
            </w:r>
            <w:hyperlink r:id="rId189" w:history="1">
              <w:r w:rsidRPr="00392C7F">
                <w:t>2.1</w:t>
              </w:r>
            </w:hyperlink>
            <w:r w:rsidRPr="00392C7F">
              <w:t xml:space="preserve"> - </w:t>
            </w:r>
            <w:hyperlink r:id="rId190" w:history="1">
              <w:r w:rsidRPr="00392C7F">
                <w:t>2.2 ст. 161</w:t>
              </w:r>
            </w:hyperlink>
            <w:r w:rsidRPr="00392C7F">
              <w:t xml:space="preserve"> Жилищного кодекса Российской Федерации;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91" w:history="1">
              <w:r w:rsidRPr="00392C7F">
                <w:t>подпункт "и" пункта 11</w:t>
              </w:r>
            </w:hyperlink>
            <w:r w:rsidRPr="00392C7F">
              <w:t xml:space="preserve"> Правил № 491;</w:t>
            </w:r>
          </w:p>
          <w:p w:rsidR="00392C7F" w:rsidRPr="00392C7F" w:rsidRDefault="00392C7F" w:rsidP="00392C7F">
            <w:pPr>
              <w:pStyle w:val="ConsPlusNormal"/>
            </w:pPr>
            <w:r w:rsidRPr="00392C7F">
              <w:t xml:space="preserve">- </w:t>
            </w:r>
            <w:hyperlink r:id="rId192" w:history="1">
              <w:r w:rsidRPr="00392C7F">
                <w:t>подпункт "</w:t>
              </w:r>
              <w:proofErr w:type="spellStart"/>
              <w:r w:rsidRPr="00392C7F">
                <w:t>д</w:t>
              </w:r>
              <w:proofErr w:type="spellEnd"/>
              <w:r w:rsidRPr="00392C7F">
                <w:t>" пункта 4</w:t>
              </w:r>
            </w:hyperlink>
            <w:r w:rsidRPr="00392C7F">
              <w:t xml:space="preserve"> Правил № 416;</w:t>
            </w:r>
          </w:p>
        </w:tc>
      </w:tr>
      <w:tr w:rsidR="00392C7F" w:rsidRPr="00392C7F" w:rsidTr="00587C1D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23</w:t>
            </w:r>
          </w:p>
        </w:tc>
        <w:tc>
          <w:tcPr>
            <w:tcW w:w="3549" w:type="dxa"/>
            <w:tcBorders>
              <w:top w:val="nil"/>
            </w:tcBorders>
          </w:tcPr>
          <w:p w:rsidR="00392C7F" w:rsidRPr="00392C7F" w:rsidRDefault="00392C7F" w:rsidP="00392C7F">
            <w:pPr>
              <w:pStyle w:val="ConsPlusNormal"/>
            </w:pPr>
            <w:r w:rsidRPr="00392C7F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  <w:tcBorders>
              <w:top w:val="nil"/>
            </w:tcBorders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-часть 3, 3.1 , 5 </w:t>
            </w:r>
            <w:hyperlink r:id="rId193" w:history="1">
              <w:r w:rsidRPr="00392C7F">
                <w:t>статьи 44</w:t>
              </w:r>
            </w:hyperlink>
            <w:r w:rsidRPr="00392C7F">
              <w:t xml:space="preserve">, </w:t>
            </w:r>
            <w:hyperlink r:id="rId194" w:history="1">
              <w:r w:rsidRPr="00392C7F">
                <w:t>44,1</w:t>
              </w:r>
            </w:hyperlink>
            <w:r w:rsidRPr="00392C7F">
              <w:t xml:space="preserve">, </w:t>
            </w:r>
            <w:hyperlink r:id="rId195" w:history="1">
              <w:r w:rsidRPr="00392C7F">
                <w:t>части 2</w:t>
              </w:r>
            </w:hyperlink>
            <w:r w:rsidRPr="00392C7F">
              <w:t xml:space="preserve">, </w:t>
            </w:r>
            <w:hyperlink r:id="rId196" w:history="1">
              <w:r w:rsidRPr="00392C7F">
                <w:t>5 статьи 46</w:t>
              </w:r>
            </w:hyperlink>
            <w:r w:rsidRPr="00392C7F">
              <w:t xml:space="preserve">, </w:t>
            </w:r>
            <w:hyperlink r:id="rId197" w:history="1">
              <w:r w:rsidRPr="00392C7F">
                <w:t>часть 1 статьи 47</w:t>
              </w:r>
            </w:hyperlink>
            <w:r w:rsidRPr="00392C7F">
              <w:t xml:space="preserve"> Жилищного кодекса Российской Федерации</w:t>
            </w:r>
          </w:p>
        </w:tc>
      </w:tr>
      <w:tr w:rsidR="00392C7F" w:rsidRPr="00392C7F" w:rsidTr="00587C1D">
        <w:tc>
          <w:tcPr>
            <w:tcW w:w="624" w:type="dxa"/>
          </w:tcPr>
          <w:p w:rsidR="00392C7F" w:rsidRPr="00392C7F" w:rsidRDefault="00392C7F" w:rsidP="00392C7F">
            <w:pPr>
              <w:pStyle w:val="ConsPlusNormal"/>
              <w:jc w:val="center"/>
            </w:pPr>
            <w:r w:rsidRPr="00392C7F">
              <w:t>24</w:t>
            </w:r>
          </w:p>
        </w:tc>
        <w:tc>
          <w:tcPr>
            <w:tcW w:w="3549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 xml:space="preserve">Соблюдаются ли требования к управлению многоквартирными домами в части подготовки предложений по вопросам </w:t>
            </w:r>
            <w:r w:rsidRPr="00392C7F">
              <w:lastRenderedPageBreak/>
              <w:t>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907" w:type="dxa"/>
          </w:tcPr>
          <w:p w:rsidR="00392C7F" w:rsidRPr="00392C7F" w:rsidRDefault="00392C7F" w:rsidP="00392C7F">
            <w:pPr>
              <w:pStyle w:val="ConsPlusNormal"/>
            </w:pPr>
          </w:p>
        </w:tc>
        <w:tc>
          <w:tcPr>
            <w:tcW w:w="3998" w:type="dxa"/>
          </w:tcPr>
          <w:p w:rsidR="00392C7F" w:rsidRPr="00392C7F" w:rsidRDefault="00392C7F" w:rsidP="00392C7F">
            <w:pPr>
              <w:pStyle w:val="ConsPlusNormal"/>
            </w:pPr>
            <w:r w:rsidRPr="00392C7F">
              <w:t>-</w:t>
            </w:r>
            <w:hyperlink r:id="rId198" w:history="1">
              <w:r w:rsidRPr="00392C7F">
                <w:t>пункт 4</w:t>
              </w:r>
            </w:hyperlink>
            <w:r w:rsidRPr="00392C7F">
              <w:t xml:space="preserve"> Правил № 416</w:t>
            </w:r>
          </w:p>
        </w:tc>
      </w:tr>
    </w:tbl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lastRenderedPageBreak/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F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Должность, Ф.И.О.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Должность, Ф.И.О.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392C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92C7F">
        <w:rPr>
          <w:rFonts w:ascii="Times New Roman" w:hAnsi="Times New Roman" w:cs="Times New Roman"/>
          <w:sz w:val="28"/>
          <w:szCs w:val="28"/>
        </w:rPr>
        <w:t>а):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C7F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392C7F" w:rsidRPr="00392C7F" w:rsidRDefault="00392C7F" w:rsidP="0039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его уполномоченного представителя)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C7F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392C7F" w:rsidRPr="00392C7F" w:rsidRDefault="00392C7F" w:rsidP="0039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C7F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392C7F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(подпись)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lastRenderedPageBreak/>
        <w:t>Копию проверочного листа получи</w:t>
      </w:r>
      <w:proofErr w:type="gramStart"/>
      <w:r w:rsidRPr="00392C7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92C7F">
        <w:rPr>
          <w:rFonts w:ascii="Times New Roman" w:hAnsi="Times New Roman" w:cs="Times New Roman"/>
          <w:sz w:val="28"/>
          <w:szCs w:val="28"/>
        </w:rPr>
        <w:t>а):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92C7F" w:rsidRPr="00392C7F" w:rsidRDefault="00392C7F" w:rsidP="0039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C7F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392C7F" w:rsidRPr="00392C7F" w:rsidRDefault="00392C7F" w:rsidP="00392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C7F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392C7F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392C7F" w:rsidRPr="00392C7F" w:rsidRDefault="00392C7F" w:rsidP="00392C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________________________________________________</w:t>
      </w:r>
    </w:p>
    <w:p w:rsidR="008D32E7" w:rsidRPr="00392C7F" w:rsidRDefault="00392C7F" w:rsidP="00392C7F">
      <w:pPr>
        <w:rPr>
          <w:rFonts w:ascii="Times New Roman" w:hAnsi="Times New Roman" w:cs="Times New Roman"/>
          <w:sz w:val="28"/>
          <w:szCs w:val="28"/>
        </w:rPr>
      </w:pPr>
      <w:r w:rsidRPr="00392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8D32E7" w:rsidRPr="00392C7F" w:rsidSect="00392C7F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8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4.25pt;visibility:visible" o:bullet="t">
        <v:imagedata r:id="rId1" o:title=""/>
      </v:shape>
    </w:pict>
  </w:numPicBullet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642EE"/>
    <w:multiLevelType w:val="hybridMultilevel"/>
    <w:tmpl w:val="3210187E"/>
    <w:lvl w:ilvl="0" w:tplc="46F82E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92E95"/>
    <w:multiLevelType w:val="hybridMultilevel"/>
    <w:tmpl w:val="B1186CE8"/>
    <w:lvl w:ilvl="0" w:tplc="811A5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316233"/>
    <w:multiLevelType w:val="hybridMultilevel"/>
    <w:tmpl w:val="A8462C76"/>
    <w:lvl w:ilvl="0" w:tplc="F4DAEDE8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7506FC7E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sz w:val="24"/>
      </w:rPr>
    </w:lvl>
    <w:lvl w:ilvl="2" w:tplc="350ED9C0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635768"/>
    <w:multiLevelType w:val="hybridMultilevel"/>
    <w:tmpl w:val="0444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BF0493"/>
    <w:multiLevelType w:val="multilevel"/>
    <w:tmpl w:val="5240F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A221075"/>
    <w:multiLevelType w:val="hybridMultilevel"/>
    <w:tmpl w:val="908817B2"/>
    <w:lvl w:ilvl="0" w:tplc="F11C5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2748C"/>
    <w:multiLevelType w:val="multilevel"/>
    <w:tmpl w:val="C5585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A87C05"/>
    <w:multiLevelType w:val="hybridMultilevel"/>
    <w:tmpl w:val="2374902E"/>
    <w:lvl w:ilvl="0" w:tplc="A1D4E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C57804"/>
    <w:multiLevelType w:val="hybridMultilevel"/>
    <w:tmpl w:val="A7AACA6E"/>
    <w:lvl w:ilvl="0" w:tplc="BA108A2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368C5FB8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AE5CE3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7A55978"/>
    <w:multiLevelType w:val="multilevel"/>
    <w:tmpl w:val="E3FE1F2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>
    <w:nsid w:val="4AEB60F4"/>
    <w:multiLevelType w:val="hybridMultilevel"/>
    <w:tmpl w:val="037AC874"/>
    <w:lvl w:ilvl="0" w:tplc="2AC2D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4">
    <w:nsid w:val="4D2E1E5F"/>
    <w:multiLevelType w:val="multilevel"/>
    <w:tmpl w:val="235A8528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>
    <w:nsid w:val="4DDD5A23"/>
    <w:multiLevelType w:val="multilevel"/>
    <w:tmpl w:val="A8462C76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4EF73150"/>
    <w:multiLevelType w:val="hybridMultilevel"/>
    <w:tmpl w:val="1B805002"/>
    <w:lvl w:ilvl="0" w:tplc="05FE25B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7">
    <w:nsid w:val="53F819E7"/>
    <w:multiLevelType w:val="singleLevel"/>
    <w:tmpl w:val="BC9AD242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EB05089"/>
    <w:multiLevelType w:val="hybridMultilevel"/>
    <w:tmpl w:val="98243F7C"/>
    <w:lvl w:ilvl="0" w:tplc="BE96FEAC">
      <w:start w:val="4"/>
      <w:numFmt w:val="none"/>
      <w:lvlText w:val="6"/>
      <w:lvlJc w:val="left"/>
      <w:pPr>
        <w:tabs>
          <w:tab w:val="num" w:pos="928"/>
        </w:tabs>
        <w:ind w:left="928" w:hanging="360"/>
      </w:pPr>
      <w:rPr>
        <w:rFonts w:ascii="Corbel" w:hAnsi="Corbe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9">
    <w:nsid w:val="5F8B17C6"/>
    <w:multiLevelType w:val="hybridMultilevel"/>
    <w:tmpl w:val="C9844454"/>
    <w:lvl w:ilvl="0" w:tplc="CE46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E509CD"/>
    <w:multiLevelType w:val="hybridMultilevel"/>
    <w:tmpl w:val="5DE8F4BE"/>
    <w:lvl w:ilvl="0" w:tplc="C34E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4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8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0F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0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87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89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797001"/>
    <w:multiLevelType w:val="hybridMultilevel"/>
    <w:tmpl w:val="5C466848"/>
    <w:lvl w:ilvl="0" w:tplc="A4ACCE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AF870C8"/>
    <w:multiLevelType w:val="multilevel"/>
    <w:tmpl w:val="08C0E82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10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cs="Times New Roman" w:hint="default"/>
      </w:rPr>
    </w:lvl>
  </w:abstractNum>
  <w:abstractNum w:abstractNumId="35">
    <w:nsid w:val="71CE3A0E"/>
    <w:multiLevelType w:val="hybridMultilevel"/>
    <w:tmpl w:val="7A2EA92C"/>
    <w:lvl w:ilvl="0" w:tplc="90488B0A">
      <w:start w:val="4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6">
    <w:nsid w:val="741512FF"/>
    <w:multiLevelType w:val="hybridMultilevel"/>
    <w:tmpl w:val="599656F2"/>
    <w:lvl w:ilvl="0" w:tplc="03ECCEA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9">
    <w:nsid w:val="7BF36D59"/>
    <w:multiLevelType w:val="hybridMultilevel"/>
    <w:tmpl w:val="9ABE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37"/>
  </w:num>
  <w:num w:numId="4">
    <w:abstractNumId w:val="7"/>
  </w:num>
  <w:num w:numId="5">
    <w:abstractNumId w:val="23"/>
  </w:num>
  <w:num w:numId="6">
    <w:abstractNumId w:val="3"/>
  </w:num>
  <w:num w:numId="7">
    <w:abstractNumId w:val="38"/>
  </w:num>
  <w:num w:numId="8">
    <w:abstractNumId w:val="40"/>
  </w:num>
  <w:num w:numId="9">
    <w:abstractNumId w:val="31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17"/>
  </w:num>
  <w:num w:numId="16">
    <w:abstractNumId w:val="27"/>
  </w:num>
  <w:num w:numId="17">
    <w:abstractNumId w:val="35"/>
  </w:num>
  <w:num w:numId="18">
    <w:abstractNumId w:val="2"/>
  </w:num>
  <w:num w:numId="19">
    <w:abstractNumId w:val="10"/>
  </w:num>
  <w:num w:numId="20">
    <w:abstractNumId w:val="39"/>
  </w:num>
  <w:num w:numId="21">
    <w:abstractNumId w:val="9"/>
  </w:num>
  <w:num w:numId="22">
    <w:abstractNumId w:val="8"/>
  </w:num>
  <w:num w:numId="23">
    <w:abstractNumId w:val="15"/>
  </w:num>
  <w:num w:numId="24">
    <w:abstractNumId w:val="19"/>
  </w:num>
  <w:num w:numId="25">
    <w:abstractNumId w:val="26"/>
  </w:num>
  <w:num w:numId="26">
    <w:abstractNumId w:val="29"/>
  </w:num>
  <w:num w:numId="27">
    <w:abstractNumId w:val="36"/>
  </w:num>
  <w:num w:numId="28">
    <w:abstractNumId w:val="14"/>
  </w:num>
  <w:num w:numId="29">
    <w:abstractNumId w:val="30"/>
  </w:num>
  <w:num w:numId="30">
    <w:abstractNumId w:val="33"/>
  </w:num>
  <w:num w:numId="31">
    <w:abstractNumId w:val="6"/>
  </w:num>
  <w:num w:numId="32">
    <w:abstractNumId w:val="21"/>
  </w:num>
  <w:num w:numId="33">
    <w:abstractNumId w:val="24"/>
  </w:num>
  <w:num w:numId="34">
    <w:abstractNumId w:val="28"/>
  </w:num>
  <w:num w:numId="35">
    <w:abstractNumId w:val="25"/>
  </w:num>
  <w:num w:numId="36">
    <w:abstractNumId w:val="11"/>
  </w:num>
  <w:num w:numId="37">
    <w:abstractNumId w:val="34"/>
  </w:num>
  <w:num w:numId="38">
    <w:abstractNumId w:val="12"/>
  </w:num>
  <w:num w:numId="39">
    <w:abstractNumId w:val="32"/>
  </w:num>
  <w:num w:numId="40">
    <w:abstractNumId w:val="2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EB9"/>
    <w:rsid w:val="00025D5C"/>
    <w:rsid w:val="00051C9A"/>
    <w:rsid w:val="00392C7F"/>
    <w:rsid w:val="008D32E7"/>
    <w:rsid w:val="009878A4"/>
    <w:rsid w:val="00A24758"/>
    <w:rsid w:val="00ED6EB9"/>
    <w:rsid w:val="00F3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68"/>
  </w:style>
  <w:style w:type="paragraph" w:styleId="1">
    <w:name w:val="heading 1"/>
    <w:basedOn w:val="a"/>
    <w:next w:val="a"/>
    <w:link w:val="10"/>
    <w:qFormat/>
    <w:rsid w:val="00392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2">
    <w:name w:val="heading 2"/>
    <w:basedOn w:val="a"/>
    <w:next w:val="a"/>
    <w:link w:val="20"/>
    <w:qFormat/>
    <w:rsid w:val="00392C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3">
    <w:name w:val="heading 3"/>
    <w:basedOn w:val="a"/>
    <w:next w:val="a"/>
    <w:link w:val="30"/>
    <w:qFormat/>
    <w:rsid w:val="00392C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392C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92C7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92C7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link w:val="Normal"/>
    <w:rsid w:val="009878A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">
    <w:name w:val="Normal Знак"/>
    <w:link w:val="11"/>
    <w:uiPriority w:val="99"/>
    <w:locked/>
    <w:rsid w:val="009878A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9878A4"/>
    <w:rPr>
      <w:rFonts w:cs="Times New Roman"/>
      <w:color w:val="0000FF"/>
      <w:u w:val="single"/>
    </w:rPr>
  </w:style>
  <w:style w:type="paragraph" w:customStyle="1" w:styleId="ConsPlusTitle">
    <w:name w:val="ConsPlusTitle"/>
    <w:rsid w:val="0005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92C7F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392C7F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30">
    <w:name w:val="Заголовок 3 Знак"/>
    <w:basedOn w:val="a0"/>
    <w:link w:val="3"/>
    <w:rsid w:val="00392C7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392C7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392C7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92C7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392C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5">
    <w:name w:val="Основной текст Знак"/>
    <w:basedOn w:val="a0"/>
    <w:link w:val="a4"/>
    <w:rsid w:val="00392C7F"/>
    <w:rPr>
      <w:rFonts w:ascii="Times New Roman" w:eastAsia="Times New Roman" w:hAnsi="Times New Roman" w:cs="Times New Roman"/>
      <w:sz w:val="24"/>
      <w:szCs w:val="20"/>
      <w:lang/>
    </w:rPr>
  </w:style>
  <w:style w:type="paragraph" w:styleId="a6">
    <w:name w:val="Body Text Indent"/>
    <w:basedOn w:val="a"/>
    <w:link w:val="a7"/>
    <w:rsid w:val="00392C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Основной текст с отступом Знак"/>
    <w:basedOn w:val="a0"/>
    <w:link w:val="a6"/>
    <w:rsid w:val="00392C7F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rsid w:val="00392C7F"/>
    <w:pPr>
      <w:spacing w:before="326" w:after="0" w:line="321" w:lineRule="exact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2">
    <w:name w:val="Основной текст 2 Знак"/>
    <w:basedOn w:val="a0"/>
    <w:link w:val="21"/>
    <w:rsid w:val="00392C7F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caption"/>
    <w:basedOn w:val="a"/>
    <w:next w:val="a"/>
    <w:qFormat/>
    <w:rsid w:val="00392C7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392C7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92C7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392C7F"/>
    <w:pPr>
      <w:spacing w:after="0" w:line="240" w:lineRule="auto"/>
      <w:ind w:right="74" w:firstLine="720"/>
      <w:jc w:val="both"/>
    </w:pPr>
    <w:rPr>
      <w:rFonts w:ascii="Times New Roman" w:eastAsia="Times New Roman" w:hAnsi="Times New Roman" w:cs="Times New Roman"/>
      <w:sz w:val="28"/>
      <w:szCs w:val="26"/>
      <w:lang/>
    </w:rPr>
  </w:style>
  <w:style w:type="character" w:customStyle="1" w:styleId="24">
    <w:name w:val="Основной текст с отступом 2 Знак"/>
    <w:basedOn w:val="a0"/>
    <w:link w:val="23"/>
    <w:rsid w:val="00392C7F"/>
    <w:rPr>
      <w:rFonts w:ascii="Times New Roman" w:eastAsia="Times New Roman" w:hAnsi="Times New Roman" w:cs="Times New Roman"/>
      <w:sz w:val="28"/>
      <w:szCs w:val="26"/>
      <w:lang/>
    </w:rPr>
  </w:style>
  <w:style w:type="paragraph" w:styleId="a9">
    <w:name w:val="Balloon Text"/>
    <w:basedOn w:val="a"/>
    <w:link w:val="aa"/>
    <w:rsid w:val="00392C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92C7F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392C7F"/>
  </w:style>
  <w:style w:type="character" w:customStyle="1" w:styleId="apple-converted-space">
    <w:name w:val="apple-converted-space"/>
    <w:basedOn w:val="a0"/>
    <w:rsid w:val="00392C7F"/>
  </w:style>
  <w:style w:type="paragraph" w:customStyle="1" w:styleId="ConsPlusNormal">
    <w:name w:val="ConsPlusNormal"/>
    <w:link w:val="ConsPlusNormal0"/>
    <w:rsid w:val="00392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92C7F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392C7F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392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satz-Standardschriftart">
    <w:name w:val="Absatz-Standardschriftart"/>
    <w:rsid w:val="00392C7F"/>
  </w:style>
  <w:style w:type="character" w:customStyle="1" w:styleId="WW-Absatz-Standardschriftart">
    <w:name w:val="WW-Absatz-Standardschriftart"/>
    <w:rsid w:val="00392C7F"/>
  </w:style>
  <w:style w:type="character" w:customStyle="1" w:styleId="25">
    <w:name w:val="Основной шрифт абзаца2"/>
    <w:rsid w:val="00392C7F"/>
  </w:style>
  <w:style w:type="character" w:customStyle="1" w:styleId="WW-Absatz-Standardschriftart1">
    <w:name w:val="WW-Absatz-Standardschriftart1"/>
    <w:rsid w:val="00392C7F"/>
  </w:style>
  <w:style w:type="character" w:customStyle="1" w:styleId="WW-Absatz-Standardschriftart11">
    <w:name w:val="WW-Absatz-Standardschriftart11"/>
    <w:rsid w:val="00392C7F"/>
  </w:style>
  <w:style w:type="character" w:customStyle="1" w:styleId="WW-Absatz-Standardschriftart111">
    <w:name w:val="WW-Absatz-Standardschriftart111"/>
    <w:rsid w:val="00392C7F"/>
  </w:style>
  <w:style w:type="character" w:customStyle="1" w:styleId="WW-Absatz-Standardschriftart1111">
    <w:name w:val="WW-Absatz-Standardschriftart1111"/>
    <w:rsid w:val="00392C7F"/>
  </w:style>
  <w:style w:type="character" w:customStyle="1" w:styleId="WW-Absatz-Standardschriftart11111">
    <w:name w:val="WW-Absatz-Standardschriftart11111"/>
    <w:rsid w:val="00392C7F"/>
  </w:style>
  <w:style w:type="character" w:customStyle="1" w:styleId="WW-Absatz-Standardschriftart111111">
    <w:name w:val="WW-Absatz-Standardschriftart111111"/>
    <w:rsid w:val="00392C7F"/>
  </w:style>
  <w:style w:type="character" w:customStyle="1" w:styleId="WW8Num1z1">
    <w:name w:val="WW8Num1z1"/>
    <w:rsid w:val="00392C7F"/>
    <w:rPr>
      <w:rFonts w:ascii="Times New Roman" w:hAnsi="Times New Roman"/>
    </w:rPr>
  </w:style>
  <w:style w:type="character" w:customStyle="1" w:styleId="12">
    <w:name w:val="Основной шрифт абзаца1"/>
    <w:rsid w:val="00392C7F"/>
  </w:style>
  <w:style w:type="paragraph" w:customStyle="1" w:styleId="ac">
    <w:name w:val="Заголовок"/>
    <w:basedOn w:val="a"/>
    <w:next w:val="a4"/>
    <w:rsid w:val="00392C7F"/>
    <w:pPr>
      <w:keepNext/>
      <w:suppressAutoHyphens/>
      <w:spacing w:before="240" w:after="120" w:line="240" w:lineRule="auto"/>
    </w:pPr>
    <w:rPr>
      <w:rFonts w:ascii="Albany AMT" w:eastAsia="Times New Roman" w:hAnsi="Albany AMT" w:cs="Albany AMT"/>
      <w:sz w:val="28"/>
      <w:szCs w:val="28"/>
      <w:lang w:eastAsia="ar-SA"/>
    </w:rPr>
  </w:style>
  <w:style w:type="paragraph" w:styleId="ad">
    <w:name w:val="List"/>
    <w:basedOn w:val="a4"/>
    <w:rsid w:val="00392C7F"/>
    <w:pPr>
      <w:suppressAutoHyphens/>
      <w:spacing w:after="120"/>
    </w:pPr>
    <w:rPr>
      <w:sz w:val="20"/>
      <w:lang w:eastAsia="ar-SA"/>
    </w:rPr>
  </w:style>
  <w:style w:type="paragraph" w:customStyle="1" w:styleId="26">
    <w:name w:val="Название2"/>
    <w:basedOn w:val="a"/>
    <w:rsid w:val="00392C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392C7F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392C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2C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392C7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ae">
    <w:name w:val="Содержимое таблицы"/>
    <w:basedOn w:val="a"/>
    <w:rsid w:val="00392C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аголовок таблицы"/>
    <w:basedOn w:val="ae"/>
    <w:rsid w:val="00392C7F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392C7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392C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392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2C7F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392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92C7F"/>
    <w:pPr>
      <w:suppressLineNumbers/>
    </w:pPr>
  </w:style>
  <w:style w:type="paragraph" w:customStyle="1" w:styleId="ConsPlusCell">
    <w:name w:val="ConsPlusCell"/>
    <w:rsid w:val="00392C7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0"/>
      <w:szCs w:val="20"/>
      <w:lang w:val="de-DE" w:bidi="fa-IR"/>
    </w:rPr>
  </w:style>
  <w:style w:type="paragraph" w:customStyle="1" w:styleId="15">
    <w:name w:val="Основной текст1"/>
    <w:basedOn w:val="a"/>
    <w:rsid w:val="00392C7F"/>
    <w:pPr>
      <w:shd w:val="clear" w:color="auto" w:fill="FFFFFF"/>
      <w:spacing w:after="300" w:line="322" w:lineRule="exact"/>
      <w:ind w:hanging="84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8">
    <w:name w:val="Основной текст (8)"/>
    <w:basedOn w:val="a"/>
    <w:link w:val="80"/>
    <w:rsid w:val="00392C7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sz w:val="14"/>
      <w:szCs w:val="14"/>
      <w:lang/>
    </w:rPr>
  </w:style>
  <w:style w:type="character" w:customStyle="1" w:styleId="80">
    <w:name w:val="Основной текст (8)_"/>
    <w:link w:val="8"/>
    <w:locked/>
    <w:rsid w:val="00392C7F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/>
    </w:rPr>
  </w:style>
  <w:style w:type="character" w:styleId="af0">
    <w:name w:val="Emphasis"/>
    <w:basedOn w:val="a0"/>
    <w:qFormat/>
    <w:rsid w:val="00392C7F"/>
    <w:rPr>
      <w:i/>
    </w:rPr>
  </w:style>
  <w:style w:type="paragraph" w:styleId="af1">
    <w:name w:val="Normal (Web)"/>
    <w:basedOn w:val="a"/>
    <w:rsid w:val="00392C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392C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392C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page number"/>
    <w:basedOn w:val="a0"/>
    <w:rsid w:val="00392C7F"/>
    <w:rPr>
      <w:rFonts w:cs="Times New Roman"/>
    </w:rPr>
  </w:style>
  <w:style w:type="paragraph" w:styleId="af5">
    <w:name w:val="header"/>
    <w:basedOn w:val="a"/>
    <w:link w:val="af6"/>
    <w:rsid w:val="00392C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Верхний колонтитул Знак"/>
    <w:basedOn w:val="a0"/>
    <w:link w:val="af5"/>
    <w:rsid w:val="00392C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Маркированный список Знак"/>
    <w:rsid w:val="00392C7F"/>
    <w:rPr>
      <w:rFonts w:ascii="Calibri" w:eastAsia="Times New Roman" w:hAnsi="Calibri"/>
      <w:sz w:val="22"/>
      <w:lang w:val="ru-RU" w:eastAsia="ar-SA" w:bidi="ar-SA"/>
    </w:rPr>
  </w:style>
  <w:style w:type="character" w:styleId="af8">
    <w:name w:val="Strong"/>
    <w:basedOn w:val="a0"/>
    <w:qFormat/>
    <w:rsid w:val="00392C7F"/>
    <w:rPr>
      <w:b/>
    </w:rPr>
  </w:style>
  <w:style w:type="paragraph" w:customStyle="1" w:styleId="210">
    <w:name w:val="Основной текст с отступом 21"/>
    <w:basedOn w:val="a"/>
    <w:rsid w:val="00392C7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styleId="16">
    <w:name w:val="toc 1"/>
    <w:basedOn w:val="a"/>
    <w:next w:val="a"/>
    <w:rsid w:val="00392C7F"/>
    <w:pPr>
      <w:widowControl w:val="0"/>
      <w:tabs>
        <w:tab w:val="left" w:pos="783"/>
        <w:tab w:val="right" w:leader="dot" w:pos="9468"/>
      </w:tabs>
      <w:suppressAutoHyphens/>
      <w:spacing w:after="0" w:line="240" w:lineRule="auto"/>
      <w:ind w:left="41"/>
      <w:jc w:val="center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epm">
    <w:name w:val="epm"/>
    <w:basedOn w:val="a0"/>
    <w:rsid w:val="00392C7F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392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392C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92C7F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392C7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rsid w:val="00392C7F"/>
  </w:style>
  <w:style w:type="character" w:styleId="HTML1">
    <w:name w:val="HTML Cite"/>
    <w:basedOn w:val="a0"/>
    <w:rsid w:val="00392C7F"/>
    <w:rPr>
      <w:color w:val="0E774A"/>
    </w:rPr>
  </w:style>
  <w:style w:type="paragraph" w:customStyle="1" w:styleId="Style9">
    <w:name w:val="Style9"/>
    <w:basedOn w:val="a"/>
    <w:rsid w:val="00392C7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Мой стиль"/>
    <w:basedOn w:val="a"/>
    <w:rsid w:val="00392C7F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</w:rPr>
  </w:style>
  <w:style w:type="paragraph" w:customStyle="1" w:styleId="afb">
    <w:name w:val="#Список"/>
    <w:basedOn w:val="afa"/>
    <w:rsid w:val="00392C7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c">
    <w:name w:val="Нормальный"/>
    <w:rsid w:val="00392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d">
    <w:name w:val="FollowedHyperlink"/>
    <w:basedOn w:val="a0"/>
    <w:rsid w:val="00392C7F"/>
    <w:rPr>
      <w:color w:val="800080"/>
      <w:u w:val="single"/>
    </w:rPr>
  </w:style>
  <w:style w:type="paragraph" w:customStyle="1" w:styleId="ConsPlusTitlePage">
    <w:name w:val="ConsPlusTitlePage"/>
    <w:rsid w:val="00392C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7">
    <w:name w:val="Нормальный1"/>
    <w:rsid w:val="00392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e">
    <w:name w:val="Неформатированный"/>
    <w:rsid w:val="00392C7F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eastAsia="Times New Roman" w:hAnsi="Courier New CYR" w:cs="Courier New CYR"/>
      <w:color w:val="808000"/>
      <w:sz w:val="24"/>
      <w:szCs w:val="24"/>
    </w:rPr>
  </w:style>
  <w:style w:type="paragraph" w:customStyle="1" w:styleId="aff">
    <w:name w:val="Разметка контекста"/>
    <w:rsid w:val="00392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locked/>
    <w:rsid w:val="00392C7F"/>
    <w:rPr>
      <w:sz w:val="24"/>
    </w:rPr>
  </w:style>
  <w:style w:type="paragraph" w:customStyle="1" w:styleId="NoSpacing">
    <w:name w:val="No Spacing"/>
    <w:basedOn w:val="a"/>
    <w:link w:val="NoSpacingChar"/>
    <w:rsid w:val="00392C7F"/>
    <w:pPr>
      <w:spacing w:after="0" w:line="240" w:lineRule="auto"/>
      <w:jc w:val="both"/>
    </w:pPr>
    <w:rPr>
      <w:sz w:val="24"/>
    </w:rPr>
  </w:style>
  <w:style w:type="paragraph" w:customStyle="1" w:styleId="18">
    <w:name w:val="Абзац списка1"/>
    <w:rsid w:val="00392C7F"/>
    <w:pPr>
      <w:widowControl w:val="0"/>
      <w:suppressAutoHyphens/>
      <w:ind w:left="720"/>
    </w:pPr>
    <w:rPr>
      <w:rFonts w:ascii="Calibri" w:eastAsia="Times New Roman" w:hAnsi="Calibri" w:cs="font88"/>
      <w:kern w:val="1"/>
      <w:lang w:eastAsia="ar-SA"/>
    </w:rPr>
  </w:style>
  <w:style w:type="character" w:customStyle="1" w:styleId="28">
    <w:name w:val="Основной текст (2)"/>
    <w:rsid w:val="00392C7F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FranklinGothicDemi">
    <w:name w:val="Основной текст (2) + Franklin Gothic Demi"/>
    <w:aliases w:val="12 pt,Малые прописные"/>
    <w:rsid w:val="00392C7F"/>
    <w:rPr>
      <w:rFonts w:ascii="Franklin Gothic Demi" w:eastAsia="Times New Roman" w:hAnsi="Franklin Gothic Demi"/>
      <w:smallCaps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FranklinGothicDemi1">
    <w:name w:val="Основной текст (2) + Franklin Gothic Demi1"/>
    <w:aliases w:val="12 pt1"/>
    <w:rsid w:val="00392C7F"/>
    <w:rPr>
      <w:rFonts w:ascii="Franklin Gothic Demi" w:eastAsia="Times New Roman" w:hAnsi="Franklin Gothic Dem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70">
    <w:name w:val="Основной текст (2) + 7"/>
    <w:aliases w:val="5 pt,Полужирный,Малые прописные1"/>
    <w:rsid w:val="00392C7F"/>
    <w:rPr>
      <w:rFonts w:ascii="Times New Roman" w:hAnsi="Times New Roman"/>
      <w:b/>
      <w:smallCaps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6pt">
    <w:name w:val="Основной текст (2) + 6 pt"/>
    <w:rsid w:val="00392C7F"/>
    <w:rPr>
      <w:rFonts w:ascii="Times New Roman" w:hAnsi="Times New Roman"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2Constantia">
    <w:name w:val="Основной текст (2) + Constantia"/>
    <w:aliases w:val="9,5 pt2"/>
    <w:rsid w:val="00392C7F"/>
    <w:rPr>
      <w:rFonts w:ascii="Constantia" w:eastAsia="Times New Roman" w:hAnsi="Constantia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71">
    <w:name w:val="Основной текст (2) + 71"/>
    <w:aliases w:val="5 pt1,Полужирный1"/>
    <w:rsid w:val="00392C7F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0pt">
    <w:name w:val="Основной текст (2) + 10 pt"/>
    <w:rsid w:val="00392C7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61">
    <w:name w:val="Основной текст (6)"/>
    <w:rsid w:val="00392C7F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aff0">
    <w:name w:val="Символ нумерации"/>
    <w:rsid w:val="00392C7F"/>
  </w:style>
  <w:style w:type="character" w:customStyle="1" w:styleId="aff1">
    <w:name w:val="Маркеры списка"/>
    <w:rsid w:val="00392C7F"/>
    <w:rPr>
      <w:rFonts w:ascii="OpenSymbol" w:eastAsia="Times New Roman" w:hAnsi="OpenSymbol"/>
    </w:rPr>
  </w:style>
  <w:style w:type="paragraph" w:styleId="aff2">
    <w:name w:val="Title"/>
    <w:basedOn w:val="ac"/>
    <w:next w:val="aff3"/>
    <w:link w:val="aff4"/>
    <w:qFormat/>
    <w:rsid w:val="00392C7F"/>
    <w:pPr>
      <w:widowControl w:val="0"/>
    </w:pPr>
    <w:rPr>
      <w:rFonts w:ascii="Arial" w:hAnsi="Arial" w:cs="Times New Roman"/>
      <w:kern w:val="1"/>
      <w:lang w:eastAsia="ru-RU"/>
    </w:rPr>
  </w:style>
  <w:style w:type="character" w:customStyle="1" w:styleId="aff4">
    <w:name w:val="Название Знак"/>
    <w:basedOn w:val="a0"/>
    <w:link w:val="aff2"/>
    <w:rsid w:val="00392C7F"/>
    <w:rPr>
      <w:rFonts w:ascii="Arial" w:eastAsia="Times New Roman" w:hAnsi="Arial" w:cs="Times New Roman"/>
      <w:kern w:val="1"/>
      <w:sz w:val="28"/>
      <w:szCs w:val="28"/>
    </w:rPr>
  </w:style>
  <w:style w:type="paragraph" w:styleId="aff3">
    <w:name w:val="Subtitle"/>
    <w:basedOn w:val="ac"/>
    <w:next w:val="a4"/>
    <w:link w:val="aff5"/>
    <w:qFormat/>
    <w:rsid w:val="00392C7F"/>
    <w:pPr>
      <w:widowControl w:val="0"/>
      <w:jc w:val="center"/>
    </w:pPr>
    <w:rPr>
      <w:rFonts w:ascii="Arial" w:hAnsi="Arial" w:cs="Times New Roman"/>
      <w:i/>
      <w:iCs/>
      <w:kern w:val="1"/>
      <w:lang w:eastAsia="ru-RU"/>
    </w:rPr>
  </w:style>
  <w:style w:type="character" w:customStyle="1" w:styleId="aff5">
    <w:name w:val="Подзаголовок Знак"/>
    <w:basedOn w:val="a0"/>
    <w:link w:val="aff3"/>
    <w:rsid w:val="00392C7F"/>
    <w:rPr>
      <w:rFonts w:ascii="Arial" w:eastAsia="Times New Roman" w:hAnsi="Arial" w:cs="Times New Roman"/>
      <w:i/>
      <w:iCs/>
      <w:kern w:val="1"/>
      <w:sz w:val="28"/>
      <w:szCs w:val="28"/>
    </w:rPr>
  </w:style>
  <w:style w:type="paragraph" w:customStyle="1" w:styleId="ConsNormal">
    <w:name w:val="ConsNormal"/>
    <w:rsid w:val="00392C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rsid w:val="00392C7F"/>
    <w:rPr>
      <w:rFonts w:ascii="Times New Roman" w:hAnsi="Times New Roman"/>
      <w:sz w:val="28"/>
    </w:rPr>
  </w:style>
  <w:style w:type="paragraph" w:customStyle="1" w:styleId="Style6">
    <w:name w:val="Style6"/>
    <w:basedOn w:val="a"/>
    <w:rsid w:val="00392C7F"/>
    <w:pPr>
      <w:widowControl w:val="0"/>
      <w:autoSpaceDE w:val="0"/>
      <w:autoSpaceDN w:val="0"/>
      <w:adjustRightInd w:val="0"/>
      <w:spacing w:after="0" w:line="479" w:lineRule="exact"/>
      <w:ind w:firstLine="749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consplusnormal1">
    <w:name w:val="consplusnormal"/>
    <w:basedOn w:val="a"/>
    <w:rsid w:val="0039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9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92C7F"/>
    <w:rPr>
      <w:rFonts w:cs="Times New Roman"/>
    </w:rPr>
  </w:style>
  <w:style w:type="character" w:customStyle="1" w:styleId="29">
    <w:name w:val="Основной текст (2)_"/>
    <w:basedOn w:val="a0"/>
    <w:rsid w:val="00392C7F"/>
    <w:rPr>
      <w:rFonts w:cs="Times New Roman"/>
      <w:sz w:val="28"/>
      <w:szCs w:val="28"/>
      <w:shd w:val="clear" w:color="auto" w:fill="FFFFFF"/>
    </w:rPr>
  </w:style>
  <w:style w:type="paragraph" w:customStyle="1" w:styleId="Default">
    <w:name w:val="Default"/>
    <w:rsid w:val="00392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14">
    <w:name w:val="Font Style14"/>
    <w:rsid w:val="00392C7F"/>
    <w:rPr>
      <w:rFonts w:ascii="Times New Roman" w:hAnsi="Times New Roman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hyperlink" Target="mailto:official@adm.pch.nnov.ru" TargetMode="Externa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7088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Першина_ОИ</dc:creator>
  <cp:lastModifiedBy>Першина_ОИ</cp:lastModifiedBy>
  <cp:revision>3</cp:revision>
  <dcterms:created xsi:type="dcterms:W3CDTF">2022-02-11T08:18:00Z</dcterms:created>
  <dcterms:modified xsi:type="dcterms:W3CDTF">2022-02-11T08:28:00Z</dcterms:modified>
</cp:coreProperties>
</file>